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BB994" w14:textId="77777777" w:rsidR="00816904" w:rsidRPr="00BD3A5B" w:rsidRDefault="00816904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563B1B09" w14:textId="1781E31A" w:rsidR="00816904" w:rsidRPr="00BD3A5B" w:rsidRDefault="00C77177">
      <w:pPr>
        <w:spacing w:after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D3A5B">
        <w:rPr>
          <w:rFonts w:ascii="Arial" w:hAnsi="Arial" w:cs="Arial"/>
          <w:b/>
          <w:bCs/>
          <w:color w:val="auto"/>
          <w:sz w:val="24"/>
          <w:szCs w:val="24"/>
        </w:rPr>
        <w:t>OPIS PRZEDMIOTU ZAMÓWIENIA</w:t>
      </w:r>
      <w:r w:rsidR="00875A12" w:rsidRPr="00BD3A5B">
        <w:rPr>
          <w:rFonts w:ascii="Arial" w:hAnsi="Arial" w:cs="Arial"/>
          <w:b/>
          <w:bCs/>
          <w:color w:val="auto"/>
          <w:sz w:val="24"/>
          <w:szCs w:val="24"/>
        </w:rPr>
        <w:t>.</w:t>
      </w:r>
    </w:p>
    <w:p w14:paraId="6E13C158" w14:textId="77B97C68" w:rsidR="00D31706" w:rsidRPr="00BD3A5B" w:rsidRDefault="00D31706" w:rsidP="00402AF0">
      <w:pPr>
        <w:pStyle w:val="NormalnyWeb"/>
        <w:numPr>
          <w:ilvl w:val="0"/>
          <w:numId w:val="10"/>
        </w:numPr>
        <w:jc w:val="both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Przedmiot zamówienie:</w:t>
      </w:r>
    </w:p>
    <w:p w14:paraId="0F4D788F" w14:textId="03F52C04" w:rsidR="005904A5" w:rsidRPr="00BD3A5B" w:rsidRDefault="005904A5" w:rsidP="005904A5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 xml:space="preserve">Przedmiotem zamówienia jest kompleksowa realizacja usługi relokacji </w:t>
      </w:r>
      <w:r w:rsidR="00BE55C9" w:rsidRPr="00BD3A5B">
        <w:rPr>
          <w:rFonts w:ascii="Arial" w:hAnsi="Arial" w:cs="Arial"/>
          <w:color w:val="auto"/>
          <w:sz w:val="24"/>
          <w:szCs w:val="24"/>
        </w:rPr>
        <w:t>dokumentów</w:t>
      </w:r>
      <w:r w:rsidRPr="00BD3A5B">
        <w:rPr>
          <w:rFonts w:ascii="Arial" w:hAnsi="Arial" w:cs="Arial"/>
          <w:color w:val="auto"/>
          <w:sz w:val="24"/>
          <w:szCs w:val="24"/>
        </w:rPr>
        <w:t xml:space="preserve"> sądowych oraz wyposażenia Sądu Rejonowego w Wieliczce wraz z usługami towarzyszącymi.</w:t>
      </w:r>
    </w:p>
    <w:p w14:paraId="2A16B828" w14:textId="77C4FD0F" w:rsidR="005904A5" w:rsidRPr="00BD3A5B" w:rsidRDefault="005904A5" w:rsidP="005904A5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>Usługa obejmuje w szczególności: pakowanie, ewidencjonowanie, zabezpieczenie, transport, rozładunek, rozmieszczenie dokumentacji, przenoszenie mebli pomiędzy budynkami oraz uporządkowanie pomieszczeń po zakończeniu prac, zgodnie ze szczegółowym opisem zawartym w dalszej części OPZ.</w:t>
      </w:r>
    </w:p>
    <w:p w14:paraId="44A39579" w14:textId="77777777" w:rsidR="005904A5" w:rsidRPr="00BD3A5B" w:rsidRDefault="005904A5" w:rsidP="005904A5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>Zamówienie obejmuje całość czynności niezbędnych do prawidłowej i kompletnej realizacji usługi.</w:t>
      </w:r>
    </w:p>
    <w:p w14:paraId="52AA0C9C" w14:textId="77777777" w:rsidR="005904A5" w:rsidRPr="00BD3A5B" w:rsidRDefault="005904A5" w:rsidP="005904A5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>Wykonawca ponosi pełną odpowiedzialność za powierzoną dokumentację oraz wyposażenie. Wykonawca zobowiązany jest do zachowania poufności oraz zapewnienia należytej ochrony dokumentacji zawierającej dane osobowe oraz informacje prawnie chronione.</w:t>
      </w:r>
    </w:p>
    <w:p w14:paraId="60B2ABB7" w14:textId="77777777" w:rsidR="005904A5" w:rsidRPr="00BD3A5B" w:rsidRDefault="005904A5" w:rsidP="005904A5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>Podane w niniejszym Opisie przedmiotu zamówienia ilości mają charakter szacunkowy i zostały określone na potrzeby przygotowania oferty. Rzeczywisty zakres realizacji może ulec zmianie w zależności od faktycznych potrzeb Zamawiającego.</w:t>
      </w:r>
    </w:p>
    <w:p w14:paraId="41726CAA" w14:textId="77777777" w:rsidR="005904A5" w:rsidRPr="00BD3A5B" w:rsidRDefault="005904A5" w:rsidP="005904A5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 xml:space="preserve">Zamówienie stanowi usługę w rozumieniu art. 7 pkt 28 ustawy z dnia 11 września 2019 r. – Prawo zamówień publicznych (Dz.U. z 2023 r. poz. 1605 z </w:t>
      </w:r>
      <w:proofErr w:type="spellStart"/>
      <w:r w:rsidRPr="00BD3A5B">
        <w:rPr>
          <w:rFonts w:ascii="Arial" w:hAnsi="Arial" w:cs="Arial"/>
          <w:color w:val="auto"/>
          <w:sz w:val="24"/>
          <w:szCs w:val="24"/>
        </w:rPr>
        <w:t>późn</w:t>
      </w:r>
      <w:proofErr w:type="spellEnd"/>
      <w:r w:rsidRPr="00BD3A5B">
        <w:rPr>
          <w:rFonts w:ascii="Arial" w:hAnsi="Arial" w:cs="Arial"/>
          <w:color w:val="auto"/>
          <w:sz w:val="24"/>
          <w:szCs w:val="24"/>
        </w:rPr>
        <w:t>. zm.).</w:t>
      </w:r>
    </w:p>
    <w:p w14:paraId="48AA3F92" w14:textId="555F1F7B" w:rsidR="002269AA" w:rsidRPr="00BD3A5B" w:rsidRDefault="002269AA" w:rsidP="00402AF0">
      <w:pPr>
        <w:pStyle w:val="NormalnyWeb"/>
        <w:numPr>
          <w:ilvl w:val="1"/>
          <w:numId w:val="10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Termin realizacji zamówienia:</w:t>
      </w:r>
    </w:p>
    <w:p w14:paraId="21C58B4B" w14:textId="773884A1" w:rsidR="00A710E7" w:rsidRPr="00BD3A5B" w:rsidRDefault="00A710E7" w:rsidP="00A710E7">
      <w:pPr>
        <w:widowControl/>
        <w:suppressAutoHyphens w:val="0"/>
        <w:spacing w:after="0" w:line="240" w:lineRule="auto"/>
        <w:ind w:left="360"/>
        <w:rPr>
          <w:rFonts w:ascii="Arial" w:hAnsi="Arial" w:cs="Arial"/>
          <w:color w:val="auto"/>
          <w:sz w:val="24"/>
          <w:szCs w:val="24"/>
        </w:rPr>
      </w:pPr>
      <w:bookmarkStart w:id="0" w:name="_Hlk224109084"/>
      <w:r w:rsidRPr="00BD3A5B">
        <w:rPr>
          <w:rStyle w:val="Brak"/>
          <w:rFonts w:ascii="Arial" w:hAnsi="Arial" w:cs="Arial"/>
          <w:color w:val="auto"/>
          <w:sz w:val="24"/>
          <w:szCs w:val="24"/>
        </w:rPr>
        <w:t xml:space="preserve">Termin realizacji zamówienia wynosi 6 miesięcy od daty zawarcia umowy.  </w:t>
      </w:r>
    </w:p>
    <w:p w14:paraId="327D805B" w14:textId="77777777" w:rsidR="00A710E7" w:rsidRPr="00BD3A5B" w:rsidRDefault="00A710E7" w:rsidP="00A710E7">
      <w:pPr>
        <w:pStyle w:val="Akapitzlist"/>
        <w:spacing w:after="0" w:line="240" w:lineRule="auto"/>
        <w:ind w:left="690"/>
        <w:rPr>
          <w:rFonts w:ascii="Arial" w:hAnsi="Arial" w:cs="Arial"/>
          <w:color w:val="auto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3B2012C" w14:textId="77777777" w:rsidR="00A710E7" w:rsidRPr="00BD3A5B" w:rsidRDefault="00A710E7" w:rsidP="00A710E7">
      <w:pPr>
        <w:widowControl/>
        <w:suppressAutoHyphens w:val="0"/>
        <w:spacing w:after="0" w:line="240" w:lineRule="auto"/>
        <w:ind w:firstLine="360"/>
        <w:rPr>
          <w:rStyle w:val="Brak"/>
          <w:rFonts w:ascii="Arial" w:hAnsi="Arial" w:cs="Arial"/>
          <w:color w:val="auto"/>
          <w:sz w:val="24"/>
          <w:szCs w:val="24"/>
        </w:rPr>
      </w:pPr>
      <w:r w:rsidRPr="00BD3A5B">
        <w:rPr>
          <w:rStyle w:val="Brak"/>
          <w:rFonts w:ascii="Arial" w:hAnsi="Arial" w:cs="Arial"/>
          <w:color w:val="auto"/>
          <w:sz w:val="24"/>
          <w:szCs w:val="24"/>
        </w:rPr>
        <w:t>W powyższym okresie realizowane będą:</w:t>
      </w:r>
    </w:p>
    <w:p w14:paraId="2EE3ADDB" w14:textId="2EC8AFD4" w:rsidR="00A710E7" w:rsidRPr="00BD3A5B" w:rsidRDefault="00A710E7" w:rsidP="00D21E68">
      <w:pPr>
        <w:pStyle w:val="Akapitzlist"/>
        <w:widowControl/>
        <w:numPr>
          <w:ilvl w:val="0"/>
          <w:numId w:val="42"/>
        </w:numPr>
        <w:suppressAutoHyphens w:val="0"/>
        <w:spacing w:after="160" w:line="259" w:lineRule="auto"/>
        <w:rPr>
          <w:rStyle w:val="Brak"/>
          <w:rFonts w:ascii="Arial" w:hAnsi="Arial" w:cs="Arial"/>
          <w:color w:val="auto"/>
          <w:lang w:val="pl-PL"/>
        </w:rPr>
      </w:pPr>
      <w:r w:rsidRPr="00BD3A5B">
        <w:rPr>
          <w:rStyle w:val="Brak"/>
          <w:rFonts w:ascii="Arial" w:hAnsi="Arial" w:cs="Arial"/>
          <w:color w:val="auto"/>
          <w:lang w:val="pl-PL"/>
        </w:rPr>
        <w:t>zamówienie podstawowe – w terminie uzgodnionym z Zamawiającym w trakcie   obowiązywania umowy;</w:t>
      </w:r>
    </w:p>
    <w:p w14:paraId="6F917F3A" w14:textId="3468847D" w:rsidR="00A710E7" w:rsidRPr="00BD3A5B" w:rsidRDefault="00A710E7" w:rsidP="00D21E68">
      <w:pPr>
        <w:pStyle w:val="Akapitzlist"/>
        <w:widowControl/>
        <w:numPr>
          <w:ilvl w:val="0"/>
          <w:numId w:val="42"/>
        </w:numPr>
        <w:suppressAutoHyphens w:val="0"/>
        <w:spacing w:after="160" w:line="259" w:lineRule="auto"/>
        <w:rPr>
          <w:rStyle w:val="Brak"/>
          <w:rFonts w:ascii="Arial" w:hAnsi="Arial" w:cs="Arial"/>
          <w:color w:val="auto"/>
          <w:lang w:val="pl-PL"/>
        </w:rPr>
      </w:pPr>
      <w:r w:rsidRPr="00BD3A5B">
        <w:rPr>
          <w:rStyle w:val="Brak"/>
          <w:rFonts w:ascii="Arial" w:hAnsi="Arial" w:cs="Arial"/>
          <w:color w:val="auto"/>
          <w:lang w:val="pl-PL"/>
        </w:rPr>
        <w:t>zamówienie w ramach prawa opcji – może być realizowane w okresie obowiązywania umowy</w:t>
      </w:r>
      <w:r w:rsidR="00F561A4" w:rsidRPr="00BD3A5B">
        <w:rPr>
          <w:rStyle w:val="Brak"/>
          <w:rFonts w:ascii="Arial" w:hAnsi="Arial" w:cs="Arial"/>
          <w:color w:val="auto"/>
          <w:lang w:val="pl-PL"/>
        </w:rPr>
        <w:t>.</w:t>
      </w:r>
    </w:p>
    <w:bookmarkEnd w:id="0"/>
    <w:p w14:paraId="6AF44494" w14:textId="28AF7CD0" w:rsidR="00A710E7" w:rsidRPr="00BD3A5B" w:rsidRDefault="00A710E7" w:rsidP="00A710E7">
      <w:pPr>
        <w:ind w:left="360"/>
        <w:jc w:val="both"/>
        <w:rPr>
          <w:rFonts w:ascii="Arial" w:eastAsia="Arial" w:hAnsi="Arial" w:cs="Arial"/>
          <w:color w:val="auto"/>
          <w:sz w:val="24"/>
          <w:szCs w:val="24"/>
        </w:rPr>
      </w:pPr>
      <w:r w:rsidRPr="00BD3A5B">
        <w:rPr>
          <w:rFonts w:ascii="Arial" w:hAnsi="Arial"/>
          <w:color w:val="auto"/>
          <w:sz w:val="24"/>
          <w:szCs w:val="24"/>
        </w:rPr>
        <w:t>Prawo opcji zostanie uruchomione na podstawie pisemnego oświadczenia Zamawiającego. Zamawiający nie jest zobowiązany do skorzystania z prawa opcji.</w:t>
      </w:r>
    </w:p>
    <w:p w14:paraId="7B974DFC" w14:textId="179882EF" w:rsidR="005311F5" w:rsidRPr="00BD3A5B" w:rsidRDefault="005311F5" w:rsidP="001D3CCA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  <w:r w:rsidRPr="00BD3A5B">
        <w:rPr>
          <w:rFonts w:ascii="Arial" w:hAnsi="Arial" w:cs="Arial"/>
          <w:color w:val="auto"/>
          <w:sz w:val="24"/>
          <w:szCs w:val="24"/>
        </w:rPr>
        <w:t>Zamówienie obejmuje całość czynności niezbędnych do prawidłowej realizacji usługi.</w:t>
      </w:r>
      <w:r w:rsidR="001D3CCA" w:rsidRPr="00BD3A5B">
        <w:rPr>
          <w:rFonts w:ascii="Arial" w:hAnsi="Arial" w:cs="Arial"/>
          <w:color w:val="auto"/>
          <w:sz w:val="24"/>
          <w:szCs w:val="24"/>
        </w:rPr>
        <w:t xml:space="preserve"> Zamówienie stanowi usługę w rozumieniu art. 7 pkt 28 ustawy z dnia 11 września 2019 r. – Prawo zamówień publicznych (Dz.U. z 2023 r. poz. 1605 z </w:t>
      </w:r>
      <w:proofErr w:type="spellStart"/>
      <w:r w:rsidR="001D3CCA" w:rsidRPr="00BD3A5B">
        <w:rPr>
          <w:rFonts w:ascii="Arial" w:hAnsi="Arial" w:cs="Arial"/>
          <w:color w:val="auto"/>
          <w:sz w:val="24"/>
          <w:szCs w:val="24"/>
        </w:rPr>
        <w:t>późn</w:t>
      </w:r>
      <w:proofErr w:type="spellEnd"/>
      <w:r w:rsidR="001D3CCA" w:rsidRPr="00BD3A5B">
        <w:rPr>
          <w:rFonts w:ascii="Arial" w:hAnsi="Arial" w:cs="Arial"/>
          <w:color w:val="auto"/>
          <w:sz w:val="24"/>
          <w:szCs w:val="24"/>
        </w:rPr>
        <w:t>. zm.).</w:t>
      </w:r>
    </w:p>
    <w:p w14:paraId="50E3DAB2" w14:textId="5049D0A1" w:rsidR="00885CCB" w:rsidRPr="00BD3A5B" w:rsidRDefault="00885CCB" w:rsidP="001D3CCA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</w:p>
    <w:p w14:paraId="3AD594E5" w14:textId="77777777" w:rsidR="00885CCB" w:rsidRPr="00BD3A5B" w:rsidRDefault="00885CCB" w:rsidP="001D3CCA">
      <w:pPr>
        <w:ind w:left="360"/>
        <w:jc w:val="both"/>
        <w:rPr>
          <w:rFonts w:ascii="Arial" w:hAnsi="Arial" w:cs="Arial"/>
          <w:color w:val="auto"/>
          <w:sz w:val="24"/>
          <w:szCs w:val="24"/>
        </w:rPr>
      </w:pPr>
    </w:p>
    <w:p w14:paraId="7697B28E" w14:textId="77777777" w:rsidR="005311F5" w:rsidRPr="00BD3A5B" w:rsidRDefault="005311F5" w:rsidP="00402AF0">
      <w:pPr>
        <w:pStyle w:val="NormalnyWeb"/>
        <w:numPr>
          <w:ilvl w:val="0"/>
          <w:numId w:val="10"/>
        </w:numPr>
        <w:jc w:val="both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Kod CPV:</w:t>
      </w:r>
    </w:p>
    <w:p w14:paraId="34A9F516" w14:textId="5CE0AE94" w:rsidR="005311F5" w:rsidRPr="00BD3A5B" w:rsidRDefault="005311F5" w:rsidP="00402AF0">
      <w:pPr>
        <w:pStyle w:val="NormalnyWeb"/>
        <w:numPr>
          <w:ilvl w:val="0"/>
          <w:numId w:val="6"/>
        </w:numPr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98392000-7 – Usługi relokacji</w:t>
      </w:r>
      <w:r w:rsidR="00DE27FC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772C1E70" w14:textId="32965C40" w:rsidR="005311F5" w:rsidRPr="00BD3A5B" w:rsidRDefault="005311F5" w:rsidP="00402AF0">
      <w:pPr>
        <w:pStyle w:val="NormalnyWeb"/>
        <w:numPr>
          <w:ilvl w:val="0"/>
          <w:numId w:val="6"/>
        </w:numPr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60000000-8 – Usługi transportowe (z wyłączeniem transportu odpadów)</w:t>
      </w:r>
      <w:r w:rsidR="00DE27FC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72989988" w14:textId="4D5DE016" w:rsidR="005311F5" w:rsidRPr="00BD3A5B" w:rsidRDefault="005311F5" w:rsidP="00402AF0">
      <w:pPr>
        <w:pStyle w:val="NormalnyWeb"/>
        <w:numPr>
          <w:ilvl w:val="0"/>
          <w:numId w:val="6"/>
        </w:numPr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60100000-9 – Usługi w zakresie transportu drogowego</w:t>
      </w:r>
      <w:r w:rsidR="00DE27FC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6346F782" w14:textId="03B17913" w:rsidR="005311F5" w:rsidRPr="00BD3A5B" w:rsidRDefault="005311F5" w:rsidP="00402AF0">
      <w:pPr>
        <w:pStyle w:val="NormalnyWeb"/>
        <w:numPr>
          <w:ilvl w:val="0"/>
          <w:numId w:val="6"/>
        </w:numPr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63100000-0 – Usługi przeładunku i składowania towarów</w:t>
      </w:r>
    </w:p>
    <w:p w14:paraId="58BF847A" w14:textId="77777777" w:rsidR="00816904" w:rsidRPr="00BD3A5B" w:rsidRDefault="00816904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14:paraId="464A1F73" w14:textId="70231C88" w:rsidR="00816904" w:rsidRPr="00BD3A5B" w:rsidRDefault="00C77177" w:rsidP="00B4562D">
      <w:pPr>
        <w:spacing w:after="0" w:line="24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D3A5B">
        <w:rPr>
          <w:rFonts w:ascii="Arial" w:hAnsi="Arial" w:cs="Arial"/>
          <w:b/>
          <w:bCs/>
          <w:color w:val="auto"/>
          <w:sz w:val="24"/>
          <w:szCs w:val="24"/>
        </w:rPr>
        <w:t>Lokalizacja obiektów</w:t>
      </w:r>
      <w:r w:rsidR="00D31706" w:rsidRPr="00BD3A5B">
        <w:rPr>
          <w:rFonts w:ascii="Arial" w:hAnsi="Arial" w:cs="Arial"/>
          <w:b/>
          <w:bCs/>
          <w:color w:val="auto"/>
          <w:sz w:val="24"/>
          <w:szCs w:val="24"/>
        </w:rPr>
        <w:t xml:space="preserve"> objętych zamówieniem</w:t>
      </w:r>
      <w:r w:rsidRPr="00BD3A5B">
        <w:rPr>
          <w:rFonts w:ascii="Arial" w:hAnsi="Arial" w:cs="Arial"/>
          <w:b/>
          <w:bCs/>
          <w:color w:val="auto"/>
          <w:sz w:val="24"/>
          <w:szCs w:val="24"/>
        </w:rPr>
        <w:t>:</w:t>
      </w:r>
    </w:p>
    <w:p w14:paraId="49153736" w14:textId="77777777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A – Wieliczka, ul. Dembowskiego 53,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(obiekt docelowy),</w:t>
      </w:r>
    </w:p>
    <w:p w14:paraId="3F87064C" w14:textId="77777777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B – Wieliczka, ul. </w:t>
      </w:r>
      <w:proofErr w:type="spellStart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Janińska</w:t>
      </w:r>
      <w:proofErr w:type="spellEnd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25,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Wieliczka,</w:t>
      </w:r>
    </w:p>
    <w:p w14:paraId="4012C7E7" w14:textId="77777777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C – Wieliczka, ul. </w:t>
      </w:r>
      <w:proofErr w:type="spellStart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Janińska</w:t>
      </w:r>
      <w:proofErr w:type="spellEnd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32,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Wieliczka,</w:t>
      </w:r>
    </w:p>
    <w:p w14:paraId="68F545E1" w14:textId="77777777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D – Wieliczka, ul. Stroma 12,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Wieliczka,</w:t>
      </w:r>
    </w:p>
    <w:p w14:paraId="7A8F7289" w14:textId="77777777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E – Wieliczka, ul. Stroma 11,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Wieliczka,</w:t>
      </w:r>
    </w:p>
    <w:p w14:paraId="7CEAC232" w14:textId="77777777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F – Skawina, ul. A. Mickiewicza 1,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32-050 Skawina,</w:t>
      </w:r>
    </w:p>
    <w:p w14:paraId="0D1571A7" w14:textId="1977E43E" w:rsidR="00D31706" w:rsidRPr="00BD3A5B" w:rsidRDefault="00D31706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Obiekt G – Niepołomice, ul. Zamkowa 5,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32-005 Niepołomice. </w:t>
      </w:r>
    </w:p>
    <w:p w14:paraId="277BE81B" w14:textId="6887370C" w:rsidR="00184B47" w:rsidRPr="00BD3A5B" w:rsidRDefault="00184B47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Obiekt H - Wieliczka, ul. Św. Barbary 12/16,  32-020 Wieliczka,</w:t>
      </w:r>
    </w:p>
    <w:p w14:paraId="2657B9ED" w14:textId="14C6A903" w:rsidR="00184B47" w:rsidRPr="00BD3A5B" w:rsidRDefault="00184B47" w:rsidP="00402AF0">
      <w:pPr>
        <w:pStyle w:val="NormalnyWeb"/>
        <w:numPr>
          <w:ilvl w:val="0"/>
          <w:numId w:val="6"/>
        </w:numPr>
        <w:spacing w:after="30" w:afterAutospacing="0"/>
        <w:ind w:left="714" w:hanging="357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Obiekt I - Skawina, ul. Studzińskiego 3, 32-050 Skawina,</w:t>
      </w:r>
    </w:p>
    <w:p w14:paraId="7BF2683B" w14:textId="77777777" w:rsidR="00816904" w:rsidRPr="00BD3A5B" w:rsidRDefault="00816904" w:rsidP="008F2C82">
      <w:pPr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</w:p>
    <w:p w14:paraId="1DE7171F" w14:textId="1C484324" w:rsidR="00C17270" w:rsidRPr="00BD3A5B" w:rsidRDefault="00164016" w:rsidP="00402AF0">
      <w:pPr>
        <w:pStyle w:val="NormalnyWeb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Zestawienie kierunków relokacji</w:t>
      </w:r>
      <w:r w:rsidR="004928A5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14:paraId="1B446A16" w14:textId="2F0EAA73" w:rsidR="00BD7018" w:rsidRPr="00BD3A5B" w:rsidRDefault="00BD7018" w:rsidP="00BD7018">
      <w:pPr>
        <w:pStyle w:val="NormalnyWeb"/>
        <w:ind w:left="360"/>
        <w:jc w:val="both"/>
        <w:rPr>
          <w:rFonts w:ascii="Arial" w:hAnsi="Arial" w:cs="Arial"/>
          <w:b/>
          <w:bCs/>
        </w:rPr>
      </w:pPr>
      <w:r w:rsidRPr="00BD3A5B">
        <w:rPr>
          <w:rFonts w:ascii="Arial" w:hAnsi="Arial" w:cs="Arial"/>
        </w:rPr>
        <w:t>Relokacja będzie realizowana etapami, zgodnie z poniższym zestawieniem kierunków relokacji.</w:t>
      </w:r>
    </w:p>
    <w:p w14:paraId="03C068DB" w14:textId="0C0C8C8B" w:rsidR="00890367" w:rsidRPr="00BD3A5B" w:rsidRDefault="00890367" w:rsidP="00D21E68">
      <w:pPr>
        <w:pStyle w:val="NormalnyWeb"/>
        <w:numPr>
          <w:ilvl w:val="0"/>
          <w:numId w:val="28"/>
        </w:numPr>
        <w:ind w:left="1208" w:hanging="357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Relokacja: Obiekt 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B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→ Obiekt 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</w:p>
    <w:p w14:paraId="4C9D34CD" w14:textId="2F8F52E3" w:rsidR="000C2237" w:rsidRPr="00BD3A5B" w:rsidRDefault="000C2237" w:rsidP="00420F8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Przedmiotem niniejszego etapu zamówienia jest relokacja:</w:t>
      </w:r>
    </w:p>
    <w:p w14:paraId="0789FC43" w14:textId="77777777" w:rsidR="000C2237" w:rsidRPr="00BD3A5B" w:rsidRDefault="000C2237" w:rsidP="00402AF0">
      <w:pPr>
        <w:pStyle w:val="Akapitzlist"/>
        <w:widowControl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z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Obiektu B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(ul. </w:t>
      </w:r>
      <w:proofErr w:type="spellStart"/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Janińska</w:t>
      </w:r>
      <w:proofErr w:type="spellEnd"/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25, 32-020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Wieliczka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)</w:t>
      </w:r>
    </w:p>
    <w:p w14:paraId="3D711D23" w14:textId="539F5714" w:rsidR="000C2237" w:rsidRPr="00BD3A5B" w:rsidRDefault="000C2237" w:rsidP="00402AF0">
      <w:pPr>
        <w:pStyle w:val="Akapitzlist"/>
        <w:widowControl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do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Obiektu A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(ul. Dembowskiego 53, 32-020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Wieliczka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).</w:t>
      </w:r>
    </w:p>
    <w:p w14:paraId="55482A2C" w14:textId="77777777" w:rsidR="006971AF" w:rsidRPr="00BD3A5B" w:rsidRDefault="006971AF" w:rsidP="00402AF0">
      <w:pPr>
        <w:pStyle w:val="Akapitzlist"/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eastAsia="Times New Roman" w:hAnsi="Arial" w:cs="Arial"/>
          <w:b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b/>
          <w:color w:val="auto"/>
          <w:lang w:val="pl-PL"/>
        </w:rPr>
        <w:t>Dokumenty:</w:t>
      </w:r>
    </w:p>
    <w:p w14:paraId="4EC8B3A0" w14:textId="4F91B031" w:rsidR="006971AF" w:rsidRPr="00BD3A5B" w:rsidRDefault="006971AF" w:rsidP="00D21E68">
      <w:pPr>
        <w:pStyle w:val="Akapitzlist"/>
        <w:numPr>
          <w:ilvl w:val="0"/>
          <w:numId w:val="33"/>
        </w:numPr>
        <w:spacing w:after="0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Ilość metrów bieżących dokumentów ok. -  </w:t>
      </w:r>
      <w:r w:rsidRPr="00BD3A5B">
        <w:rPr>
          <w:rFonts w:ascii="Arial" w:hAnsi="Arial" w:cs="Arial"/>
          <w:b/>
          <w:bCs/>
          <w:color w:val="auto"/>
          <w:lang w:val="pl-PL"/>
        </w:rPr>
        <w:t>187</w:t>
      </w:r>
      <w:r w:rsidR="000863AC" w:rsidRPr="00BD3A5B">
        <w:rPr>
          <w:rFonts w:ascii="Arial" w:hAnsi="Arial" w:cs="Arial"/>
          <w:b/>
          <w:bCs/>
          <w:color w:val="auto"/>
          <w:lang w:val="pl-PL"/>
        </w:rPr>
        <w:t>0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 </w:t>
      </w:r>
      <w:proofErr w:type="spellStart"/>
      <w:r w:rsidRPr="00BD3A5B">
        <w:rPr>
          <w:rFonts w:ascii="Arial" w:hAnsi="Arial" w:cs="Arial"/>
          <w:b/>
          <w:bCs/>
          <w:color w:val="auto"/>
          <w:lang w:val="pl-PL"/>
        </w:rPr>
        <w:t>mb</w:t>
      </w:r>
      <w:proofErr w:type="spellEnd"/>
    </w:p>
    <w:p w14:paraId="005F4EC6" w14:textId="37FD3145" w:rsidR="000C2237" w:rsidRPr="00BD3A5B" w:rsidRDefault="000C2237" w:rsidP="00402AF0">
      <w:pPr>
        <w:pStyle w:val="Akapitzlist"/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eastAsia="Times New Roman" w:hAnsi="Arial" w:cs="Arial"/>
          <w:b/>
          <w:color w:val="auto"/>
          <w:lang w:val="pl-PL"/>
        </w:rPr>
      </w:pPr>
      <w:r w:rsidRPr="00BD3A5B">
        <w:rPr>
          <w:rFonts w:ascii="Arial" w:eastAsia="Times New Roman" w:hAnsi="Arial" w:cs="Arial"/>
          <w:b/>
          <w:color w:val="auto"/>
          <w:lang w:val="pl-PL"/>
        </w:rPr>
        <w:t>Sprzęt:</w:t>
      </w:r>
    </w:p>
    <w:p w14:paraId="53531A5F" w14:textId="252BA198" w:rsidR="000863AC" w:rsidRPr="00BD3A5B" w:rsidRDefault="000863AC" w:rsidP="00D21E68">
      <w:pPr>
        <w:pStyle w:val="Akapitzlist"/>
        <w:numPr>
          <w:ilvl w:val="0"/>
          <w:numId w:val="33"/>
        </w:numPr>
        <w:spacing w:after="0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Rowery 2 sztuki             </w:t>
      </w:r>
    </w:p>
    <w:p w14:paraId="2FFCA4E0" w14:textId="046C8A33" w:rsidR="00561758" w:rsidRPr="00BD3A5B" w:rsidRDefault="007D69B2" w:rsidP="00D21E68">
      <w:pPr>
        <w:pStyle w:val="Akapitzlist"/>
        <w:numPr>
          <w:ilvl w:val="0"/>
          <w:numId w:val="33"/>
        </w:numPr>
        <w:spacing w:after="0"/>
        <w:ind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Drukarka – 31 szt.</w:t>
      </w:r>
      <w:r w:rsidR="00561758" w:rsidRPr="00BD3A5B">
        <w:rPr>
          <w:rFonts w:ascii="Arial" w:eastAsia="Times New Roman" w:hAnsi="Arial" w:cs="Arial"/>
          <w:bCs/>
          <w:color w:val="auto"/>
          <w:lang w:val="pl-PL"/>
        </w:rPr>
        <w:t xml:space="preserve"> (urządzenia charakteryzują się zróżnicowanymi wymiarami – średni wymiar jednostkowy urządzenia w partii wynosi ok. 255 x 430 x 365 mm (wys. x szer. x głęb.). Łączna objętość transportowa wynosi ok. 2,5 – 2,8 m³).</w:t>
      </w:r>
    </w:p>
    <w:p w14:paraId="18C48E22" w14:textId="40BDF95A" w:rsidR="001E6382" w:rsidRPr="00BD3A5B" w:rsidRDefault="001E6382" w:rsidP="00D21E68">
      <w:pPr>
        <w:pStyle w:val="Akapitzlist"/>
        <w:numPr>
          <w:ilvl w:val="0"/>
          <w:numId w:val="33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bookmarkStart w:id="1" w:name="_Hlk223605180"/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Duplikator DVD/CD /USB – 2 szt. (190x262x436 mm). </w:t>
      </w:r>
    </w:p>
    <w:bookmarkEnd w:id="1"/>
    <w:p w14:paraId="019A60D4" w14:textId="294A1EC1" w:rsidR="007D69B2" w:rsidRPr="00BD3A5B" w:rsidRDefault="007D69B2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Urządzenie wielofunkcyjne – 17 szt. </w:t>
      </w:r>
    </w:p>
    <w:p w14:paraId="1B8AAC54" w14:textId="6A11927D" w:rsidR="000863AC" w:rsidRPr="00BD3A5B" w:rsidRDefault="000863AC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Komputery – 7</w:t>
      </w:r>
      <w:r w:rsidR="00A759D6" w:rsidRPr="00BD3A5B">
        <w:rPr>
          <w:rFonts w:ascii="Arial" w:eastAsia="Times New Roman" w:hAnsi="Arial" w:cs="Arial"/>
          <w:bCs/>
          <w:color w:val="auto"/>
          <w:lang w:val="pl-PL"/>
        </w:rPr>
        <w:t>7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sz</w:t>
      </w:r>
      <w:r w:rsidR="00A759D6" w:rsidRPr="00BD3A5B">
        <w:rPr>
          <w:rFonts w:ascii="Arial" w:eastAsia="Times New Roman" w:hAnsi="Arial" w:cs="Arial"/>
          <w:bCs/>
          <w:color w:val="auto"/>
          <w:lang w:val="pl-PL"/>
        </w:rPr>
        <w:t>t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>.</w:t>
      </w:r>
    </w:p>
    <w:p w14:paraId="3DC06F11" w14:textId="302DADB0" w:rsidR="00417853" w:rsidRPr="00BD3A5B" w:rsidRDefault="007D69B2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Monitory – 86 szt</w:t>
      </w:r>
      <w:r w:rsidR="000863AC" w:rsidRPr="00BD3A5B">
        <w:rPr>
          <w:rFonts w:ascii="Arial" w:eastAsia="Times New Roman" w:hAnsi="Arial" w:cs="Arial"/>
          <w:bCs/>
          <w:color w:val="auto"/>
          <w:lang w:val="pl-PL"/>
        </w:rPr>
        <w:t>.</w:t>
      </w:r>
    </w:p>
    <w:p w14:paraId="1A71B1D3" w14:textId="28347BA8" w:rsidR="00417853" w:rsidRPr="00BD3A5B" w:rsidRDefault="00417853" w:rsidP="00D21E68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Rzeczy spakowane 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>w kartonach ok. -</w:t>
      </w:r>
      <w:r w:rsidRPr="00BD3A5B">
        <w:rPr>
          <w:rFonts w:ascii="Arial" w:hAnsi="Arial" w:cs="Arial"/>
          <w:color w:val="auto"/>
          <w:lang w:val="pl-PL"/>
        </w:rPr>
        <w:t xml:space="preserve">  6 m³</w:t>
      </w:r>
    </w:p>
    <w:p w14:paraId="7231F1AD" w14:textId="6C55764F" w:rsidR="000863AC" w:rsidRPr="00BD3A5B" w:rsidRDefault="007D69B2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Niszczarki – 20 szt. </w:t>
      </w:r>
      <w:r w:rsidR="009A0293" w:rsidRPr="00BD3A5B">
        <w:rPr>
          <w:rFonts w:ascii="Arial" w:eastAsia="Times New Roman" w:hAnsi="Arial" w:cs="Arial"/>
          <w:bCs/>
          <w:color w:val="auto"/>
          <w:lang w:val="pl-PL"/>
        </w:rPr>
        <w:t xml:space="preserve">(niszczarki </w:t>
      </w:r>
      <w:r w:rsidR="000863AC" w:rsidRPr="00BD3A5B">
        <w:rPr>
          <w:rFonts w:ascii="Arial" w:eastAsia="Times New Roman" w:hAnsi="Arial" w:cs="Arial"/>
          <w:bCs/>
          <w:color w:val="auto"/>
          <w:lang w:val="pl-PL"/>
        </w:rPr>
        <w:t xml:space="preserve"> wchodzące w skład zamówienia charakteryzują się zróżnicowanymi wymiarami</w:t>
      </w:r>
      <w:r w:rsidR="00AA33FD" w:rsidRPr="00BD3A5B">
        <w:rPr>
          <w:rFonts w:ascii="Arial" w:eastAsia="Times New Roman" w:hAnsi="Arial" w:cs="Arial"/>
          <w:bCs/>
          <w:color w:val="auto"/>
          <w:lang w:val="pl-PL"/>
        </w:rPr>
        <w:t xml:space="preserve"> -  ś</w:t>
      </w:r>
      <w:r w:rsidR="000863AC" w:rsidRPr="00BD3A5B">
        <w:rPr>
          <w:rFonts w:ascii="Arial" w:eastAsia="Times New Roman" w:hAnsi="Arial" w:cs="Arial"/>
          <w:bCs/>
          <w:color w:val="auto"/>
          <w:lang w:val="pl-PL"/>
        </w:rPr>
        <w:t>redni wymiar jednostkowy urządzenia w partii wynosi ok. 590 x 373 x 372 mm. Łączna objętość transportowa wynosi ok. 0,6 – 0,8 m³</w:t>
      </w:r>
      <w:r w:rsidR="00AA33FD" w:rsidRPr="00BD3A5B">
        <w:rPr>
          <w:rFonts w:ascii="Arial" w:eastAsia="Times New Roman" w:hAnsi="Arial" w:cs="Arial"/>
          <w:bCs/>
          <w:color w:val="auto"/>
          <w:lang w:val="pl-PL"/>
        </w:rPr>
        <w:t>)</w:t>
      </w:r>
      <w:r w:rsidR="000863AC" w:rsidRPr="00BD3A5B">
        <w:rPr>
          <w:rFonts w:ascii="Arial" w:eastAsia="Times New Roman" w:hAnsi="Arial" w:cs="Arial"/>
          <w:bCs/>
          <w:color w:val="auto"/>
          <w:lang w:val="pl-PL"/>
        </w:rPr>
        <w:t>.</w:t>
      </w:r>
    </w:p>
    <w:p w14:paraId="10AB67FD" w14:textId="494D28C5" w:rsidR="007D69B2" w:rsidRPr="00BD3A5B" w:rsidRDefault="007D69B2" w:rsidP="00402AF0">
      <w:pPr>
        <w:pStyle w:val="Akapitzlist"/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eastAsia="Times New Roman" w:hAnsi="Arial" w:cs="Arial"/>
          <w:b/>
          <w:color w:val="auto"/>
          <w:lang w:val="pl-PL"/>
        </w:rPr>
      </w:pPr>
      <w:r w:rsidRPr="00BD3A5B">
        <w:rPr>
          <w:rFonts w:ascii="Arial" w:eastAsia="Times New Roman" w:hAnsi="Arial" w:cs="Arial"/>
          <w:b/>
          <w:color w:val="auto"/>
          <w:lang w:val="pl-PL"/>
        </w:rPr>
        <w:lastRenderedPageBreak/>
        <w:t>Wyposażenie dodatkowe:</w:t>
      </w:r>
    </w:p>
    <w:p w14:paraId="4B6564AD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ind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Drabina – 9 szt.</w:t>
      </w:r>
    </w:p>
    <w:p w14:paraId="0BD41F30" w14:textId="10C9CF08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Gaśnice – 1</w:t>
      </w:r>
      <w:r w:rsidR="00D12DEA" w:rsidRPr="00BD3A5B">
        <w:rPr>
          <w:rFonts w:ascii="Arial" w:eastAsia="Times New Roman" w:hAnsi="Arial" w:cs="Arial"/>
          <w:bCs/>
          <w:color w:val="auto"/>
          <w:lang w:val="pl-PL"/>
        </w:rPr>
        <w:t>3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szt. </w:t>
      </w:r>
    </w:p>
    <w:p w14:paraId="6D2129AC" w14:textId="5C296AE0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Klimatyzator przenośny </w:t>
      </w:r>
      <w:proofErr w:type="spellStart"/>
      <w:r w:rsidRPr="00BD3A5B">
        <w:rPr>
          <w:rFonts w:ascii="Arial" w:eastAsia="Times New Roman" w:hAnsi="Arial" w:cs="Arial"/>
          <w:bCs/>
          <w:color w:val="auto"/>
          <w:lang w:val="pl-PL"/>
        </w:rPr>
        <w:t>Blaupunkt</w:t>
      </w:r>
      <w:proofErr w:type="spellEnd"/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</w:t>
      </w:r>
      <w:proofErr w:type="spellStart"/>
      <w:r w:rsidRPr="00BD3A5B">
        <w:rPr>
          <w:rFonts w:ascii="Arial" w:eastAsia="Times New Roman" w:hAnsi="Arial" w:cs="Arial"/>
          <w:bCs/>
          <w:color w:val="auto"/>
          <w:lang w:val="pl-PL"/>
        </w:rPr>
        <w:t>Arrifana</w:t>
      </w:r>
      <w:proofErr w:type="spellEnd"/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1414L - 2 szt. </w:t>
      </w:r>
    </w:p>
    <w:p w14:paraId="2C48AFBC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Krzesło ewakuacyjne – 1 szt. </w:t>
      </w:r>
    </w:p>
    <w:p w14:paraId="7B8A89B3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Kuchenka mikrofalowa – 2 szt.</w:t>
      </w:r>
    </w:p>
    <w:p w14:paraId="4144CCD8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Łóżko polowe – 2 szt. </w:t>
      </w:r>
    </w:p>
    <w:p w14:paraId="7E4EB3EC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Odkurzacz – 2 szt. </w:t>
      </w:r>
    </w:p>
    <w:p w14:paraId="2C596F0E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Osuszacz powietrza – 1 szt. </w:t>
      </w:r>
    </w:p>
    <w:p w14:paraId="4B71DA58" w14:textId="5BD56523" w:rsidR="00663DB9" w:rsidRPr="00BD3A5B" w:rsidRDefault="008D5E6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Sejf </w:t>
      </w:r>
      <w:r w:rsidR="00481762" w:rsidRPr="00BD3A5B">
        <w:rPr>
          <w:rFonts w:ascii="Arial" w:eastAsia="Times New Roman" w:hAnsi="Arial" w:cs="Arial"/>
          <w:bCs/>
          <w:color w:val="auto"/>
          <w:lang w:val="pl-PL"/>
        </w:rPr>
        <w:t>–</w:t>
      </w:r>
      <w:r w:rsidR="00663DB9" w:rsidRPr="00BD3A5B">
        <w:rPr>
          <w:rFonts w:ascii="Arial" w:eastAsia="Times New Roman" w:hAnsi="Arial" w:cs="Arial"/>
          <w:bCs/>
          <w:color w:val="auto"/>
          <w:lang w:val="pl-PL"/>
        </w:rPr>
        <w:t xml:space="preserve"> 2 szt. ( </w:t>
      </w:r>
      <w:r w:rsidR="00B24A3F" w:rsidRPr="00BD3A5B">
        <w:rPr>
          <w:rFonts w:ascii="Arial" w:eastAsia="Times New Roman" w:hAnsi="Arial" w:cs="Arial"/>
          <w:bCs/>
          <w:color w:val="auto"/>
          <w:lang w:val="pl-PL"/>
        </w:rPr>
        <w:t>wym. 39 x 35 x 36 cm).</w:t>
      </w:r>
    </w:p>
    <w:p w14:paraId="758F1B1E" w14:textId="23D77E62" w:rsidR="00663DB9" w:rsidRPr="00BD3A5B" w:rsidRDefault="00663DB9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Szafa </w:t>
      </w:r>
      <w:r w:rsidR="00B24A3F" w:rsidRPr="00BD3A5B">
        <w:rPr>
          <w:rFonts w:ascii="Arial" w:eastAsia="Times New Roman" w:hAnsi="Arial" w:cs="Arial"/>
          <w:bCs/>
          <w:color w:val="auto"/>
          <w:lang w:val="pl-PL"/>
        </w:rPr>
        <w:t xml:space="preserve">metalowa 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>o podwyższonej odporności</w:t>
      </w:r>
      <w:r w:rsidR="00B24A3F" w:rsidRPr="00BD3A5B">
        <w:rPr>
          <w:rFonts w:ascii="Arial" w:eastAsia="Times New Roman" w:hAnsi="Arial" w:cs="Arial"/>
          <w:bCs/>
          <w:color w:val="auto"/>
          <w:lang w:val="pl-PL"/>
        </w:rPr>
        <w:t xml:space="preserve"> 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- 2 szt. </w:t>
      </w:r>
      <w:r w:rsidR="00B24A3F" w:rsidRPr="00BD3A5B">
        <w:rPr>
          <w:rFonts w:ascii="Arial" w:eastAsia="Times New Roman" w:hAnsi="Arial" w:cs="Arial"/>
          <w:bCs/>
          <w:color w:val="auto"/>
          <w:lang w:val="pl-PL"/>
        </w:rPr>
        <w:t>(wym. 193 x 115 x 50 cm).</w:t>
      </w:r>
    </w:p>
    <w:p w14:paraId="141AE4C3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proofErr w:type="spellStart"/>
      <w:r w:rsidRPr="00BD3A5B">
        <w:rPr>
          <w:rFonts w:ascii="Arial" w:eastAsia="Times New Roman" w:hAnsi="Arial" w:cs="Arial"/>
          <w:bCs/>
          <w:color w:val="auto"/>
          <w:lang w:val="pl-PL"/>
        </w:rPr>
        <w:t>Schodołaz</w:t>
      </w:r>
      <w:proofErr w:type="spellEnd"/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– 1 szt.</w:t>
      </w:r>
    </w:p>
    <w:p w14:paraId="73CF3DF2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Wentylator stojący - 2 szt. </w:t>
      </w:r>
    </w:p>
    <w:p w14:paraId="3B6D597A" w14:textId="29D6138F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Wieszak na ubrania (stojąc</w:t>
      </w:r>
      <w:r w:rsidR="00284A06" w:rsidRPr="00BD3A5B">
        <w:rPr>
          <w:rFonts w:ascii="Arial" w:eastAsia="Times New Roman" w:hAnsi="Arial" w:cs="Arial"/>
          <w:bCs/>
          <w:color w:val="auto"/>
          <w:lang w:val="pl-PL"/>
        </w:rPr>
        <w:t>y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>) – 2 szt.</w:t>
      </w:r>
    </w:p>
    <w:p w14:paraId="47A4B691" w14:textId="1BB4B172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Wózek na </w:t>
      </w:r>
      <w:r w:rsidR="00C27454" w:rsidRPr="00BD3A5B">
        <w:rPr>
          <w:rFonts w:ascii="Arial" w:eastAsia="Times New Roman" w:hAnsi="Arial" w:cs="Arial"/>
          <w:bCs/>
          <w:color w:val="auto"/>
          <w:lang w:val="pl-PL"/>
        </w:rPr>
        <w:t>dokumenty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– 21 szt. </w:t>
      </w:r>
      <w:r w:rsidR="001C5A12" w:rsidRPr="00BD3A5B">
        <w:rPr>
          <w:rFonts w:ascii="Arial" w:hAnsi="Arial" w:cs="Arial"/>
          <w:color w:val="auto"/>
          <w:lang w:val="pl-PL"/>
        </w:rPr>
        <w:t>(średnie wymiary: 130 x 100 x 30 cm).</w:t>
      </w:r>
    </w:p>
    <w:p w14:paraId="3ED1D2AF" w14:textId="77777777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Wentylator podłogowy czarny VO1884 – 2 szt. </w:t>
      </w:r>
    </w:p>
    <w:p w14:paraId="44AED0A4" w14:textId="7939AC37" w:rsidR="00772C8D" w:rsidRPr="00BD3A5B" w:rsidRDefault="00772C8D" w:rsidP="00D21E68">
      <w:pPr>
        <w:pStyle w:val="Akapitzlist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Inny drobny sprzęt mieszczący się w minimum </w:t>
      </w:r>
      <w:r w:rsidR="00C66E38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21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pojemnikach transportowych (o wymiarach 60x40x32 cm) łączna objętość transportowa partii ok. 2</w:t>
      </w:r>
      <w:r w:rsidR="0000731C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,</w:t>
      </w:r>
      <w:r w:rsidR="00554FA7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3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m³.</w:t>
      </w:r>
    </w:p>
    <w:p w14:paraId="69D18C9F" w14:textId="12F59B2D" w:rsidR="007D69B2" w:rsidRPr="00BD3A5B" w:rsidRDefault="007D69B2" w:rsidP="00402AF0">
      <w:pPr>
        <w:pStyle w:val="Akapitzlist"/>
        <w:widowControl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eastAsia="Times New Roman" w:hAnsi="Arial" w:cs="Arial"/>
          <w:b/>
          <w:color w:val="auto"/>
          <w:lang w:val="pl-PL"/>
        </w:rPr>
      </w:pPr>
      <w:r w:rsidRPr="00BD3A5B">
        <w:rPr>
          <w:rFonts w:ascii="Arial" w:eastAsia="Times New Roman" w:hAnsi="Arial" w:cs="Arial"/>
          <w:b/>
          <w:color w:val="auto"/>
          <w:lang w:val="pl-PL"/>
        </w:rPr>
        <w:t xml:space="preserve">Meble: </w:t>
      </w:r>
    </w:p>
    <w:p w14:paraId="270C961E" w14:textId="15F611FC" w:rsidR="007D69B2" w:rsidRPr="00BD3A5B" w:rsidRDefault="007D69B2" w:rsidP="00D21E68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Fotel obrotowy biurowy – </w:t>
      </w:r>
      <w:r w:rsidR="00B157A7" w:rsidRPr="00BD3A5B">
        <w:rPr>
          <w:rFonts w:ascii="Arial" w:eastAsia="Times New Roman" w:hAnsi="Arial" w:cs="Arial"/>
          <w:bCs/>
          <w:color w:val="auto"/>
          <w:lang w:val="pl-PL"/>
        </w:rPr>
        <w:t>10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szt. </w:t>
      </w:r>
    </w:p>
    <w:p w14:paraId="28E7B505" w14:textId="11DC6916" w:rsidR="007D69B2" w:rsidRPr="00BD3A5B" w:rsidRDefault="007D69B2" w:rsidP="00D21E68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Gablota 2 drzwiowa, korkowa – </w:t>
      </w:r>
      <w:r w:rsidR="00A34125" w:rsidRPr="00BD3A5B">
        <w:rPr>
          <w:rFonts w:ascii="Arial" w:eastAsia="Times New Roman" w:hAnsi="Arial" w:cs="Arial"/>
          <w:bCs/>
          <w:color w:val="auto"/>
          <w:lang w:val="pl-PL"/>
        </w:rPr>
        <w:t>(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>180x120x3</w:t>
      </w:r>
      <w:r w:rsidR="00A34125" w:rsidRPr="00BD3A5B">
        <w:rPr>
          <w:rFonts w:ascii="Arial" w:eastAsia="Times New Roman" w:hAnsi="Arial" w:cs="Arial"/>
          <w:bCs/>
          <w:color w:val="auto"/>
          <w:lang w:val="pl-PL"/>
        </w:rPr>
        <w:t>mm)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– 4 szt.</w:t>
      </w:r>
    </w:p>
    <w:p w14:paraId="5C185C87" w14:textId="2A6171D3" w:rsidR="007D69B2" w:rsidRPr="00BD3A5B" w:rsidRDefault="007D69B2" w:rsidP="00D21E68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Gablota korkowa – 120x80 – 2 szt. </w:t>
      </w:r>
    </w:p>
    <w:p w14:paraId="43A86147" w14:textId="5AF36B4E" w:rsidR="009A0293" w:rsidRPr="00BD3A5B" w:rsidRDefault="009A0293" w:rsidP="00D21E68">
      <w:pPr>
        <w:pStyle w:val="Akapitzlist"/>
        <w:numPr>
          <w:ilvl w:val="0"/>
          <w:numId w:val="32"/>
        </w:numPr>
        <w:spacing w:after="0"/>
        <w:ind w:left="714" w:hanging="357"/>
        <w:jc w:val="both"/>
        <w:rPr>
          <w:rFonts w:ascii="Arial" w:eastAsia="Times New Roman" w:hAnsi="Arial" w:cs="Arial"/>
          <w:bCs/>
          <w:color w:val="auto"/>
          <w:lang w:val="pl-PL"/>
        </w:rPr>
      </w:pPr>
      <w:r w:rsidRPr="00BD3A5B">
        <w:rPr>
          <w:rFonts w:ascii="Arial" w:eastAsia="Times New Roman" w:hAnsi="Arial" w:cs="Arial"/>
          <w:bCs/>
          <w:color w:val="auto"/>
          <w:lang w:val="pl-PL"/>
        </w:rPr>
        <w:t>Zestaw tablic informacyjnych</w:t>
      </w:r>
      <w:r w:rsidR="00A34125" w:rsidRPr="00BD3A5B">
        <w:rPr>
          <w:rFonts w:ascii="Arial" w:eastAsia="Times New Roman" w:hAnsi="Arial" w:cs="Arial"/>
          <w:bCs/>
          <w:color w:val="auto"/>
          <w:lang w:val="pl-PL"/>
        </w:rPr>
        <w:t xml:space="preserve"> (180x120x5mm)</w:t>
      </w:r>
      <w:r w:rsidRPr="00BD3A5B">
        <w:rPr>
          <w:rFonts w:ascii="Arial" w:eastAsia="Times New Roman" w:hAnsi="Arial" w:cs="Arial"/>
          <w:bCs/>
          <w:color w:val="auto"/>
          <w:lang w:val="pl-PL"/>
        </w:rPr>
        <w:t xml:space="preserve"> – 3 szt.</w:t>
      </w:r>
      <w:r w:rsidR="00A34125" w:rsidRPr="00BD3A5B">
        <w:rPr>
          <w:rFonts w:ascii="Arial" w:eastAsia="Times New Roman" w:hAnsi="Arial" w:cs="Arial"/>
          <w:bCs/>
          <w:color w:val="auto"/>
          <w:lang w:val="pl-PL"/>
        </w:rPr>
        <w:t xml:space="preserve">  </w:t>
      </w:r>
    </w:p>
    <w:p w14:paraId="36BEA843" w14:textId="1B6F34AA" w:rsidR="00226A5F" w:rsidRPr="00BD3A5B" w:rsidRDefault="00226A5F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Relokacja: Obiekt 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C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→ Obiekt 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r w:rsidR="00971BC9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</w:p>
    <w:p w14:paraId="4AD40E4F" w14:textId="4A7E545F" w:rsidR="000C2237" w:rsidRPr="00BD3A5B" w:rsidRDefault="000C2237" w:rsidP="000C223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Przedmiotem niniejszego etapu zamówienia jest relokacja:</w:t>
      </w:r>
    </w:p>
    <w:p w14:paraId="60D4FF69" w14:textId="77777777" w:rsidR="000C2237" w:rsidRPr="00BD3A5B" w:rsidRDefault="000C2237" w:rsidP="00402AF0">
      <w:pPr>
        <w:pStyle w:val="Akapitzlist"/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z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Obiektu C (ul.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 32, 32-020 Wieliczka)</w:t>
      </w:r>
    </w:p>
    <w:p w14:paraId="14442F5C" w14:textId="052B2CDD" w:rsidR="000C2237" w:rsidRPr="00BD3A5B" w:rsidRDefault="000C2237" w:rsidP="00402AF0">
      <w:pPr>
        <w:pStyle w:val="Akapitzlist"/>
        <w:widowControl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do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Obiektu A (ul. Dembowskiego 53, 32-020 Wieliczka)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.</w:t>
      </w:r>
    </w:p>
    <w:p w14:paraId="17093F68" w14:textId="77777777" w:rsidR="00417853" w:rsidRPr="00BD3A5B" w:rsidRDefault="00417853" w:rsidP="00402AF0">
      <w:pPr>
        <w:pStyle w:val="NormalnyWeb"/>
        <w:numPr>
          <w:ilvl w:val="0"/>
          <w:numId w:val="15"/>
        </w:numPr>
        <w:spacing w:before="0" w:beforeAutospacing="0" w:after="0" w:afterAutospacing="0"/>
        <w:ind w:left="714" w:hanging="357"/>
        <w:rPr>
          <w:rFonts w:ascii="Arial" w:hAnsi="Arial" w:cs="Arial"/>
          <w:b/>
        </w:rPr>
      </w:pPr>
      <w:r w:rsidRPr="00BD3A5B">
        <w:rPr>
          <w:rFonts w:ascii="Arial" w:hAnsi="Arial" w:cs="Arial"/>
          <w:b/>
        </w:rPr>
        <w:t>Dokumenty:</w:t>
      </w:r>
    </w:p>
    <w:p w14:paraId="58D233F9" w14:textId="04BF4F58" w:rsidR="00417853" w:rsidRPr="00BD3A5B" w:rsidRDefault="00417853" w:rsidP="00402AF0">
      <w:pPr>
        <w:pStyle w:val="Akapitzlist"/>
        <w:numPr>
          <w:ilvl w:val="0"/>
          <w:numId w:val="14"/>
        </w:numPr>
        <w:spacing w:after="0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Ilość metrów bieżących dokumentów ok. - 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1596 </w:t>
      </w:r>
      <w:proofErr w:type="spellStart"/>
      <w:r w:rsidRPr="00BD3A5B">
        <w:rPr>
          <w:rFonts w:ascii="Arial" w:hAnsi="Arial" w:cs="Arial"/>
          <w:b/>
          <w:bCs/>
          <w:color w:val="auto"/>
          <w:lang w:val="pl-PL"/>
        </w:rPr>
        <w:t>mb</w:t>
      </w:r>
      <w:proofErr w:type="spellEnd"/>
    </w:p>
    <w:p w14:paraId="7AE294E2" w14:textId="5DE7EAD0" w:rsidR="00CD1D76" w:rsidRPr="00BD3A5B" w:rsidRDefault="00CD1D76" w:rsidP="00402AF0">
      <w:pPr>
        <w:pStyle w:val="NormalnyWeb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t>Sprzęt komputerowy:</w:t>
      </w:r>
    </w:p>
    <w:p w14:paraId="04558F91" w14:textId="7FBEFA94" w:rsidR="004F6337" w:rsidRPr="00BD3A5B" w:rsidRDefault="009820EC" w:rsidP="00D21E68">
      <w:pPr>
        <w:pStyle w:val="NormalnyWeb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Drukarka – 14 szt. </w:t>
      </w:r>
      <w:r w:rsidR="004F6337" w:rsidRPr="00BD3A5B">
        <w:rPr>
          <w:rFonts w:ascii="Arial" w:eastAsia="Arial Unicode MS" w:hAnsi="Arial" w:cs="Arial"/>
          <w:kern w:val="3"/>
          <w:bdr w:val="nil"/>
        </w:rPr>
        <w:t>(u</w:t>
      </w:r>
      <w:r w:rsidR="004F6337" w:rsidRPr="00BD3A5B">
        <w:rPr>
          <w:rFonts w:ascii="Arial" w:hAnsi="Arial" w:cs="Arial"/>
        </w:rPr>
        <w:t>rządzenia charakteryzują się zbliżonymi wymiarami - średni wymiar jednostkowy urządzenia w partii wynosi ok. 280 x 395 x 380 mm (wys. x szer. x głęb.). Łączna objętość transportowa wynosi ok. 1,0 – 1,3 m³ ).</w:t>
      </w:r>
    </w:p>
    <w:p w14:paraId="3DC9906A" w14:textId="03B9BB6B" w:rsidR="009820EC" w:rsidRPr="00BD3A5B" w:rsidRDefault="009820EC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Komputery – 26 szt.</w:t>
      </w:r>
    </w:p>
    <w:p w14:paraId="43F50F3F" w14:textId="77777777" w:rsidR="009820EC" w:rsidRPr="00BD3A5B" w:rsidRDefault="009820EC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Monitory – 24 szt. w tym:</w:t>
      </w:r>
    </w:p>
    <w:p w14:paraId="503F482C" w14:textId="38F391F4" w:rsidR="002A73FA" w:rsidRPr="00BD3A5B" w:rsidRDefault="009820EC" w:rsidP="00D21E68">
      <w:pPr>
        <w:pStyle w:val="Normalny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tLeast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Niszczarka – 11 szt. w tym:</w:t>
      </w:r>
      <w:r w:rsidR="002A73FA" w:rsidRPr="00BD3A5B">
        <w:rPr>
          <w:rFonts w:ascii="Arial" w:eastAsia="Arial Unicode MS" w:hAnsi="Arial" w:cs="Arial"/>
          <w:kern w:val="3"/>
          <w:bdr w:val="nil"/>
        </w:rPr>
        <w:t xml:space="preserve"> ( urządzenia </w:t>
      </w:r>
      <w:proofErr w:type="spellStart"/>
      <w:r w:rsidR="002A73FA" w:rsidRPr="00BD3A5B">
        <w:rPr>
          <w:rFonts w:ascii="Arial" w:eastAsia="Arial Unicode MS" w:hAnsi="Arial" w:cs="Arial"/>
          <w:kern w:val="3"/>
          <w:bdr w:val="nil"/>
        </w:rPr>
        <w:t>średniogabarytowe</w:t>
      </w:r>
      <w:proofErr w:type="spellEnd"/>
      <w:r w:rsidR="002A73FA" w:rsidRPr="00BD3A5B">
        <w:rPr>
          <w:rFonts w:ascii="Arial" w:eastAsia="Arial Unicode MS" w:hAnsi="Arial" w:cs="Arial"/>
          <w:kern w:val="3"/>
          <w:bdr w:val="nil"/>
        </w:rPr>
        <w:t xml:space="preserve"> 10 szt</w:t>
      </w:r>
      <w:r w:rsidR="00AA33FD" w:rsidRPr="00BD3A5B">
        <w:rPr>
          <w:rFonts w:ascii="Arial" w:eastAsia="Arial Unicode MS" w:hAnsi="Arial" w:cs="Arial"/>
          <w:kern w:val="3"/>
          <w:bdr w:val="nil"/>
        </w:rPr>
        <w:t>. oraz</w:t>
      </w:r>
      <w:r w:rsidR="008B56CA" w:rsidRPr="00BD3A5B">
        <w:rPr>
          <w:rFonts w:ascii="Arial" w:eastAsia="Arial Unicode MS" w:hAnsi="Arial" w:cs="Arial"/>
          <w:kern w:val="3"/>
          <w:bdr w:val="nil"/>
        </w:rPr>
        <w:t xml:space="preserve"> </w:t>
      </w:r>
      <w:r w:rsidR="002A73FA" w:rsidRPr="00BD3A5B">
        <w:rPr>
          <w:rFonts w:ascii="Arial" w:eastAsia="Arial Unicode MS" w:hAnsi="Arial" w:cs="Arial"/>
          <w:kern w:val="3"/>
          <w:bdr w:val="nil"/>
        </w:rPr>
        <w:t>urządzenie wielkogabarytowe 1 szt. model HSM P44i ).</w:t>
      </w:r>
    </w:p>
    <w:p w14:paraId="39291EF6" w14:textId="0138B6FF" w:rsidR="00AA33FD" w:rsidRPr="00BD3A5B" w:rsidRDefault="009820EC" w:rsidP="00D21E68">
      <w:pPr>
        <w:pStyle w:val="NormalnyWeb"/>
        <w:numPr>
          <w:ilvl w:val="0"/>
          <w:numId w:val="34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bCs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Urządzenie wielofunkcyjne – 6 szt. </w:t>
      </w:r>
      <w:r w:rsidR="00AA33FD" w:rsidRPr="00BD3A5B">
        <w:rPr>
          <w:rFonts w:ascii="Arial" w:eastAsia="Arial Unicode MS" w:hAnsi="Arial" w:cs="Arial"/>
          <w:kern w:val="3"/>
          <w:bdr w:val="nil"/>
        </w:rPr>
        <w:t>(u</w:t>
      </w:r>
      <w:r w:rsidR="00AA33FD" w:rsidRPr="00BD3A5B">
        <w:rPr>
          <w:rFonts w:ascii="Arial" w:hAnsi="Arial" w:cs="Arial"/>
          <w:bCs/>
          <w:kern w:val="3"/>
          <w:bdr w:val="nil"/>
        </w:rPr>
        <w:t>rządzenia</w:t>
      </w:r>
      <w:r w:rsidR="00AA33FD" w:rsidRPr="00BD3A5B">
        <w:rPr>
          <w:rFonts w:ascii="Arial" w:hAnsi="Arial" w:cs="Arial"/>
          <w:bCs/>
        </w:rPr>
        <w:t xml:space="preserve"> </w:t>
      </w:r>
      <w:r w:rsidR="00AA33FD" w:rsidRPr="00BD3A5B">
        <w:rPr>
          <w:rFonts w:ascii="Arial" w:hAnsi="Arial" w:cs="Arial"/>
          <w:bCs/>
          <w:kern w:val="3"/>
          <w:bdr w:val="nil"/>
        </w:rPr>
        <w:t>charakteryzują się zróżnicowanymi wymiarami: średni wymiar jednostkowy urządzenia w partii wynosi ok. 540 x 500 x 530 mm (wys. x szer. x głęb.). Łączna objętość transportowa wynosi ok. 1,6 – 2,0 m³ </w:t>
      </w:r>
      <w:r w:rsidR="00AA33FD" w:rsidRPr="00BD3A5B">
        <w:rPr>
          <w:rFonts w:ascii="Arial" w:hAnsi="Arial" w:cs="Arial"/>
          <w:bCs/>
        </w:rPr>
        <w:t>).</w:t>
      </w:r>
    </w:p>
    <w:p w14:paraId="77D11512" w14:textId="77777777" w:rsidR="009528D8" w:rsidRPr="00BD3A5B" w:rsidRDefault="009528D8" w:rsidP="009528D8">
      <w:pPr>
        <w:pStyle w:val="NormalnyWeb"/>
        <w:spacing w:before="0" w:beforeAutospacing="0" w:after="0" w:afterAutospacing="0"/>
        <w:ind w:left="714"/>
        <w:jc w:val="both"/>
        <w:rPr>
          <w:rFonts w:ascii="Arial" w:hAnsi="Arial" w:cs="Arial"/>
          <w:bCs/>
        </w:rPr>
      </w:pPr>
    </w:p>
    <w:p w14:paraId="1F967827" w14:textId="77777777" w:rsidR="00CD1D76" w:rsidRPr="00BD3A5B" w:rsidRDefault="00CD1D76" w:rsidP="00402AF0">
      <w:pPr>
        <w:pStyle w:val="NormalnyWeb"/>
        <w:numPr>
          <w:ilvl w:val="0"/>
          <w:numId w:val="15"/>
        </w:numPr>
        <w:spacing w:before="0" w:beforeAutospacing="0" w:after="0" w:afterAutospacing="0"/>
        <w:ind w:left="714" w:hanging="357"/>
        <w:rPr>
          <w:rFonts w:ascii="Arial" w:hAnsi="Arial" w:cs="Arial"/>
          <w:b/>
        </w:rPr>
      </w:pPr>
      <w:r w:rsidRPr="00BD3A5B">
        <w:rPr>
          <w:rFonts w:ascii="Arial" w:hAnsi="Arial" w:cs="Arial"/>
          <w:b/>
        </w:rPr>
        <w:lastRenderedPageBreak/>
        <w:t>Wyposażenie dodatkowe:</w:t>
      </w:r>
    </w:p>
    <w:p w14:paraId="580FF495" w14:textId="17BB17D0" w:rsidR="009820EC" w:rsidRPr="00BD3A5B" w:rsidRDefault="009820EC" w:rsidP="00D21E68">
      <w:pPr>
        <w:pStyle w:val="NormalnyWeb"/>
        <w:numPr>
          <w:ilvl w:val="0"/>
          <w:numId w:val="35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Wózek na </w:t>
      </w:r>
      <w:r w:rsidR="00C27454" w:rsidRPr="00BD3A5B">
        <w:rPr>
          <w:rFonts w:ascii="Arial" w:eastAsia="Arial Unicode MS" w:hAnsi="Arial" w:cs="Arial"/>
          <w:kern w:val="3"/>
          <w:bdr w:val="nil"/>
        </w:rPr>
        <w:t>dokumenty</w:t>
      </w:r>
      <w:r w:rsidRPr="00BD3A5B">
        <w:rPr>
          <w:rFonts w:ascii="Arial" w:eastAsia="Arial Unicode MS" w:hAnsi="Arial" w:cs="Arial"/>
          <w:kern w:val="3"/>
          <w:bdr w:val="nil"/>
        </w:rPr>
        <w:t xml:space="preserve"> – 5 szt.</w:t>
      </w:r>
      <w:r w:rsidR="001C5A12" w:rsidRPr="00BD3A5B">
        <w:rPr>
          <w:rFonts w:ascii="Arial" w:eastAsia="Arial Unicode MS" w:hAnsi="Arial" w:cs="Arial"/>
          <w:kern w:val="3"/>
          <w:bdr w:val="nil"/>
        </w:rPr>
        <w:t xml:space="preserve"> </w:t>
      </w:r>
      <w:r w:rsidR="001C5A12" w:rsidRPr="00BD3A5B">
        <w:rPr>
          <w:rFonts w:ascii="Arial" w:hAnsi="Arial" w:cs="Arial"/>
        </w:rPr>
        <w:t>(średnie wymiary: 130 x 100 x 30 cm).</w:t>
      </w:r>
      <w:r w:rsidRPr="00BD3A5B">
        <w:rPr>
          <w:rFonts w:ascii="Arial" w:eastAsia="Arial Unicode MS" w:hAnsi="Arial" w:cs="Arial"/>
          <w:kern w:val="3"/>
          <w:bdr w:val="nil"/>
        </w:rPr>
        <w:t xml:space="preserve"> </w:t>
      </w:r>
    </w:p>
    <w:p w14:paraId="4EBE6FB3" w14:textId="77777777" w:rsidR="003133FA" w:rsidRPr="00BD3A5B" w:rsidRDefault="003133F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Drabina – 4 szt. </w:t>
      </w:r>
    </w:p>
    <w:p w14:paraId="33236CC0" w14:textId="1BE2BAE4" w:rsidR="00C978C0" w:rsidRPr="00BD3A5B" w:rsidRDefault="00C978C0" w:rsidP="00D21E68">
      <w:pPr>
        <w:pStyle w:val="Akapitzlist"/>
        <w:widowControl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Inny drobny sprzęt mieszczący się w minimum 6 pojemnikach transportowych (o wymiarach 60x40x32 cm) łączna objętość transportowa partii ok. 1 m³.</w:t>
      </w:r>
    </w:p>
    <w:p w14:paraId="261EAC46" w14:textId="78295D1C" w:rsidR="000C336A" w:rsidRPr="00BD3A5B" w:rsidRDefault="000C336A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Relokacja: Obiekt „C” → Obiekt „B” </w:t>
      </w:r>
    </w:p>
    <w:p w14:paraId="01C3AE09" w14:textId="77777777" w:rsidR="000C336A" w:rsidRPr="00BD3A5B" w:rsidRDefault="000C336A" w:rsidP="000C336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Przedmiotem niniejszego etapu zamówienia jest relokacja:</w:t>
      </w:r>
    </w:p>
    <w:p w14:paraId="4AF83003" w14:textId="77777777" w:rsidR="000C336A" w:rsidRPr="00BD3A5B" w:rsidRDefault="000C336A" w:rsidP="00402AF0">
      <w:pPr>
        <w:pStyle w:val="Akapitzlist"/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z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Obiektu C (ul.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 32, 32-020 Wieliczka)</w:t>
      </w:r>
    </w:p>
    <w:p w14:paraId="2E56CB65" w14:textId="6A6332BB" w:rsidR="000C336A" w:rsidRPr="00BD3A5B" w:rsidRDefault="000C336A" w:rsidP="00402AF0">
      <w:pPr>
        <w:pStyle w:val="Akapitzlist"/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do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Obiektu B (ul.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 25, 32-020 Wieliczka)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.</w:t>
      </w:r>
    </w:p>
    <w:p w14:paraId="21A9E799" w14:textId="7A6293B8" w:rsidR="000C336A" w:rsidRPr="00BD3A5B" w:rsidRDefault="000C336A" w:rsidP="00D21E68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t>Sprzęt:</w:t>
      </w:r>
    </w:p>
    <w:p w14:paraId="660A28A5" w14:textId="53E95085" w:rsidR="00C44706" w:rsidRPr="00BD3A5B" w:rsidRDefault="00A45995" w:rsidP="00D21E68">
      <w:pPr>
        <w:pStyle w:val="NormalnyWeb"/>
        <w:numPr>
          <w:ilvl w:val="0"/>
          <w:numId w:val="37"/>
        </w:numPr>
        <w:spacing w:before="0" w:beforeAutospacing="0" w:after="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Zestaw</w:t>
      </w:r>
      <w:r w:rsidRPr="00BD3A5B">
        <w:rPr>
          <w:rFonts w:ascii="Arial" w:eastAsia="Arial Unicode MS" w:hAnsi="Arial" w:cs="Arial"/>
          <w:kern w:val="3"/>
          <w:bdr w:val="nil"/>
        </w:rPr>
        <w:t xml:space="preserve">- system cyfrowej rejestracji </w:t>
      </w:r>
      <w:proofErr w:type="spellStart"/>
      <w:r w:rsidRPr="00BD3A5B">
        <w:rPr>
          <w:rFonts w:ascii="Arial" w:eastAsia="Arial Unicode MS" w:hAnsi="Arial" w:cs="Arial"/>
          <w:kern w:val="3"/>
          <w:bdr w:val="nil"/>
        </w:rPr>
        <w:t>sal</w:t>
      </w:r>
      <w:proofErr w:type="spellEnd"/>
      <w:r w:rsidRPr="00BD3A5B">
        <w:rPr>
          <w:rFonts w:ascii="Arial" w:eastAsia="Arial Unicode MS" w:hAnsi="Arial" w:cs="Arial"/>
          <w:kern w:val="3"/>
          <w:bdr w:val="nil"/>
        </w:rPr>
        <w:t xml:space="preserve"> rozpraw</w:t>
      </w:r>
      <w:r w:rsidR="00C44706" w:rsidRPr="00BD3A5B">
        <w:rPr>
          <w:rFonts w:ascii="Arial" w:eastAsia="Arial Unicode MS" w:hAnsi="Arial" w:cs="Arial"/>
          <w:kern w:val="3"/>
          <w:bdr w:val="nil"/>
        </w:rPr>
        <w:t xml:space="preserve"> – 1 </w:t>
      </w:r>
      <w:proofErr w:type="spellStart"/>
      <w:r w:rsidR="00C44706" w:rsidRPr="00BD3A5B">
        <w:rPr>
          <w:rFonts w:ascii="Arial" w:eastAsia="Arial Unicode MS" w:hAnsi="Arial" w:cs="Arial"/>
          <w:kern w:val="3"/>
          <w:bdr w:val="nil"/>
        </w:rPr>
        <w:t>kpl</w:t>
      </w:r>
      <w:proofErr w:type="spellEnd"/>
      <w:r w:rsidR="00C44706" w:rsidRPr="00BD3A5B">
        <w:rPr>
          <w:rFonts w:ascii="Arial" w:eastAsia="Arial Unicode MS" w:hAnsi="Arial" w:cs="Arial"/>
          <w:kern w:val="3"/>
          <w:bdr w:val="nil"/>
        </w:rPr>
        <w:t xml:space="preserve">. ( </w:t>
      </w:r>
      <w:r w:rsidR="00C44706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składający się z: telewizora 32", dwóch monitorów LCD oraz jednostki centralnej (wym. ok. 100x50 cm).</w:t>
      </w:r>
    </w:p>
    <w:p w14:paraId="08D7194A" w14:textId="77777777" w:rsidR="000C336A" w:rsidRPr="00BD3A5B" w:rsidRDefault="000C336A" w:rsidP="00D21E68">
      <w:pPr>
        <w:pStyle w:val="NormalnyWeb"/>
        <w:numPr>
          <w:ilvl w:val="0"/>
          <w:numId w:val="36"/>
        </w:numPr>
        <w:spacing w:before="0" w:beforeAutospacing="0" w:after="0" w:afterAutospacing="0"/>
        <w:rPr>
          <w:rFonts w:ascii="Arial" w:hAnsi="Arial" w:cs="Arial"/>
          <w:b/>
        </w:rPr>
      </w:pPr>
      <w:r w:rsidRPr="00BD3A5B">
        <w:rPr>
          <w:rFonts w:ascii="Arial" w:hAnsi="Arial" w:cs="Arial"/>
          <w:b/>
        </w:rPr>
        <w:t>Wyposażenie dodatkowe:</w:t>
      </w:r>
    </w:p>
    <w:p w14:paraId="4D6EE1B4" w14:textId="60B7E8EC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Bramkowy wykrywacz metali z pomiarem temperatury</w:t>
      </w:r>
    </w:p>
    <w:p w14:paraId="31D596C0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Chłodziarko zamrażarka Samsung</w:t>
      </w:r>
    </w:p>
    <w:p w14:paraId="6A050DDA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Ekspres </w:t>
      </w:r>
      <w:proofErr w:type="spellStart"/>
      <w:r w:rsidRPr="00BD3A5B">
        <w:rPr>
          <w:rFonts w:ascii="Arial" w:eastAsia="Arial Unicode MS" w:hAnsi="Arial" w:cs="Arial"/>
          <w:kern w:val="3"/>
          <w:bdr w:val="nil"/>
        </w:rPr>
        <w:t>Saeco</w:t>
      </w:r>
      <w:proofErr w:type="spellEnd"/>
      <w:r w:rsidRPr="00BD3A5B">
        <w:rPr>
          <w:rFonts w:ascii="Arial" w:eastAsia="Arial Unicode MS" w:hAnsi="Arial" w:cs="Arial"/>
          <w:kern w:val="3"/>
          <w:bdr w:val="nil"/>
        </w:rPr>
        <w:t xml:space="preserve"> HD 8921/09</w:t>
      </w:r>
    </w:p>
    <w:p w14:paraId="6B976664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proofErr w:type="spellStart"/>
      <w:r w:rsidRPr="00BD3A5B">
        <w:rPr>
          <w:rFonts w:ascii="Arial" w:eastAsia="Arial Unicode MS" w:hAnsi="Arial" w:cs="Arial"/>
          <w:kern w:val="3"/>
          <w:bdr w:val="nil"/>
        </w:rPr>
        <w:t>Kontenerek</w:t>
      </w:r>
      <w:proofErr w:type="spellEnd"/>
      <w:r w:rsidRPr="00BD3A5B">
        <w:rPr>
          <w:rFonts w:ascii="Arial" w:eastAsia="Arial Unicode MS" w:hAnsi="Arial" w:cs="Arial"/>
          <w:kern w:val="3"/>
          <w:bdr w:val="nil"/>
        </w:rPr>
        <w:t xml:space="preserve"> – 1 szt. </w:t>
      </w:r>
    </w:p>
    <w:p w14:paraId="2A3FFCF8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Kuchnia mikrofalowa Zelmer 29Z021 – 1 szt. </w:t>
      </w:r>
    </w:p>
    <w:p w14:paraId="73D88CA2" w14:textId="37848A0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Tablica informacyjna</w:t>
      </w:r>
      <w:r w:rsidR="00A34125" w:rsidRPr="00BD3A5B">
        <w:rPr>
          <w:rFonts w:ascii="Arial" w:eastAsia="Arial Unicode MS" w:hAnsi="Arial" w:cs="Arial"/>
          <w:kern w:val="3"/>
          <w:bdr w:val="nil"/>
        </w:rPr>
        <w:t xml:space="preserve"> </w:t>
      </w:r>
      <w:r w:rsidR="00A34125" w:rsidRPr="00BD3A5B">
        <w:rPr>
          <w:rFonts w:ascii="Arial" w:hAnsi="Arial" w:cs="Arial"/>
          <w:bCs/>
        </w:rPr>
        <w:t xml:space="preserve">(180x120x5mm) </w:t>
      </w:r>
      <w:r w:rsidRPr="00BD3A5B">
        <w:rPr>
          <w:rFonts w:ascii="Arial" w:eastAsia="Arial Unicode MS" w:hAnsi="Arial" w:cs="Arial"/>
          <w:kern w:val="3"/>
          <w:bdr w:val="nil"/>
        </w:rPr>
        <w:t xml:space="preserve"> – 1 szt. </w:t>
      </w:r>
    </w:p>
    <w:p w14:paraId="55981B2F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Tabliczka kierunkowa (strzałka) – 1 szt. </w:t>
      </w:r>
    </w:p>
    <w:p w14:paraId="4757CF7D" w14:textId="7CD36F0B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Wieszak na ubrania</w:t>
      </w:r>
      <w:r w:rsidR="00D87022" w:rsidRPr="00BD3A5B">
        <w:rPr>
          <w:rFonts w:ascii="Arial" w:eastAsia="Arial Unicode MS" w:hAnsi="Arial" w:cs="Arial"/>
          <w:kern w:val="3"/>
          <w:bdr w:val="nil"/>
        </w:rPr>
        <w:t xml:space="preserve"> </w:t>
      </w:r>
      <w:r w:rsidRPr="00BD3A5B">
        <w:rPr>
          <w:rFonts w:ascii="Arial" w:eastAsia="Arial Unicode MS" w:hAnsi="Arial" w:cs="Arial"/>
          <w:kern w:val="3"/>
          <w:bdr w:val="nil"/>
        </w:rPr>
        <w:t xml:space="preserve">– </w:t>
      </w:r>
      <w:r w:rsidR="00D87022" w:rsidRPr="00BD3A5B">
        <w:rPr>
          <w:rFonts w:ascii="Arial" w:eastAsia="Arial Unicode MS" w:hAnsi="Arial" w:cs="Arial"/>
          <w:kern w:val="3"/>
          <w:bdr w:val="nil"/>
        </w:rPr>
        <w:t>2</w:t>
      </w:r>
      <w:r w:rsidRPr="00BD3A5B">
        <w:rPr>
          <w:rFonts w:ascii="Arial" w:eastAsia="Arial Unicode MS" w:hAnsi="Arial" w:cs="Arial"/>
          <w:kern w:val="3"/>
          <w:bdr w:val="nil"/>
        </w:rPr>
        <w:t xml:space="preserve"> szt. </w:t>
      </w:r>
    </w:p>
    <w:p w14:paraId="6C52C95D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Wokanda typ 1 </w:t>
      </w:r>
      <w:proofErr w:type="spellStart"/>
      <w:r w:rsidRPr="00BD3A5B">
        <w:rPr>
          <w:rFonts w:ascii="Arial" w:eastAsia="Arial Unicode MS" w:hAnsi="Arial" w:cs="Arial"/>
          <w:kern w:val="3"/>
          <w:bdr w:val="nil"/>
        </w:rPr>
        <w:t>Revotec</w:t>
      </w:r>
      <w:proofErr w:type="spellEnd"/>
      <w:r w:rsidRPr="00BD3A5B">
        <w:rPr>
          <w:rFonts w:ascii="Arial" w:eastAsia="Arial Unicode MS" w:hAnsi="Arial" w:cs="Arial"/>
          <w:kern w:val="3"/>
          <w:bdr w:val="nil"/>
        </w:rPr>
        <w:t xml:space="preserve"> </w:t>
      </w:r>
      <w:proofErr w:type="spellStart"/>
      <w:r w:rsidRPr="00BD3A5B">
        <w:rPr>
          <w:rFonts w:ascii="Arial" w:eastAsia="Arial Unicode MS" w:hAnsi="Arial" w:cs="Arial"/>
          <w:kern w:val="3"/>
          <w:bdr w:val="nil"/>
        </w:rPr>
        <w:t>Cristal</w:t>
      </w:r>
      <w:proofErr w:type="spellEnd"/>
      <w:r w:rsidRPr="00BD3A5B">
        <w:rPr>
          <w:rFonts w:ascii="Arial" w:eastAsia="Arial Unicode MS" w:hAnsi="Arial" w:cs="Arial"/>
          <w:kern w:val="3"/>
          <w:bdr w:val="nil"/>
        </w:rPr>
        <w:t xml:space="preserve"> 19 – 1 szt. </w:t>
      </w:r>
    </w:p>
    <w:p w14:paraId="11C6EE88" w14:textId="0282CAC3" w:rsidR="000C336A" w:rsidRPr="00BD3A5B" w:rsidRDefault="000C336A" w:rsidP="00D21E68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t>Meble:</w:t>
      </w:r>
    </w:p>
    <w:p w14:paraId="17B98A36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Biurka – 2 szt. </w:t>
      </w:r>
    </w:p>
    <w:p w14:paraId="43F7F2F0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Fotel biurowy obrotowy – 6 szt. </w:t>
      </w:r>
    </w:p>
    <w:p w14:paraId="1A2FB94E" w14:textId="77777777" w:rsidR="000C336A" w:rsidRPr="00BD3A5B" w:rsidRDefault="000C336A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Fotel sędziowski – 3 szt. </w:t>
      </w:r>
    </w:p>
    <w:p w14:paraId="33E4B031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Fotel skórzany – 1 szt. </w:t>
      </w:r>
    </w:p>
    <w:p w14:paraId="67480CE2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Gablota korkowa 120x90 – 1 szt. </w:t>
      </w:r>
    </w:p>
    <w:p w14:paraId="52232613" w14:textId="1FD56C8B" w:rsidR="000C336A" w:rsidRPr="00BD3A5B" w:rsidRDefault="00E24A34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K</w:t>
      </w:r>
      <w:r w:rsidR="000C336A" w:rsidRPr="00BD3A5B">
        <w:rPr>
          <w:rFonts w:ascii="Arial" w:eastAsia="Arial Unicode MS" w:hAnsi="Arial" w:cs="Arial"/>
          <w:kern w:val="3"/>
          <w:bdr w:val="nil"/>
        </w:rPr>
        <w:t xml:space="preserve">rzesło tapicerowane – 1 szt. </w:t>
      </w:r>
    </w:p>
    <w:p w14:paraId="297876ED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Ławy – 8 szt. </w:t>
      </w:r>
    </w:p>
    <w:p w14:paraId="0D773BA4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Nadstawka na szafę – 5 szt. </w:t>
      </w:r>
    </w:p>
    <w:p w14:paraId="3237B861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Pulpit dla świadka – 1 szt. </w:t>
      </w:r>
    </w:p>
    <w:p w14:paraId="1EA924C0" w14:textId="3E917A99" w:rsidR="000C336A" w:rsidRPr="00BD3A5B" w:rsidRDefault="00CA433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>stół</w:t>
      </w:r>
      <w:r w:rsidR="000C336A" w:rsidRPr="00BD3A5B">
        <w:rPr>
          <w:rFonts w:ascii="Arial" w:eastAsia="Arial Unicode MS" w:hAnsi="Arial" w:cs="Arial"/>
          <w:kern w:val="3"/>
          <w:bdr w:val="nil"/>
        </w:rPr>
        <w:t xml:space="preserve"> </w:t>
      </w:r>
      <w:r w:rsidRPr="00BD3A5B">
        <w:rPr>
          <w:rFonts w:ascii="Arial" w:eastAsia="Arial Unicode MS" w:hAnsi="Arial" w:cs="Arial"/>
          <w:kern w:val="3"/>
          <w:bdr w:val="nil"/>
        </w:rPr>
        <w:t>główny</w:t>
      </w:r>
      <w:r w:rsidR="000C336A" w:rsidRPr="00BD3A5B">
        <w:rPr>
          <w:rFonts w:ascii="Arial" w:eastAsia="Arial Unicode MS" w:hAnsi="Arial" w:cs="Arial"/>
          <w:kern w:val="3"/>
          <w:bdr w:val="nil"/>
        </w:rPr>
        <w:t xml:space="preserve"> – 1 szt. </w:t>
      </w:r>
    </w:p>
    <w:p w14:paraId="59F3A67A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Stół dla stron – 2 szt. </w:t>
      </w:r>
    </w:p>
    <w:p w14:paraId="73467028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stół sędziowski – 1 szt. </w:t>
      </w:r>
    </w:p>
    <w:p w14:paraId="7049A690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szafa biurowa przesuwna – 1 szt. </w:t>
      </w:r>
    </w:p>
    <w:p w14:paraId="5487E237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Szafa biurowa z nadstawką – 3 szt. </w:t>
      </w:r>
    </w:p>
    <w:p w14:paraId="7BFE3437" w14:textId="63A970C2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Szafa na </w:t>
      </w:r>
      <w:r w:rsidR="00C27454" w:rsidRPr="00BD3A5B">
        <w:rPr>
          <w:rFonts w:ascii="Arial" w:eastAsia="Arial Unicode MS" w:hAnsi="Arial" w:cs="Arial"/>
          <w:kern w:val="3"/>
          <w:bdr w:val="nil"/>
        </w:rPr>
        <w:t>dokumenty</w:t>
      </w:r>
      <w:r w:rsidRPr="00BD3A5B">
        <w:rPr>
          <w:rFonts w:ascii="Arial" w:eastAsia="Arial Unicode MS" w:hAnsi="Arial" w:cs="Arial"/>
          <w:kern w:val="3"/>
          <w:bdr w:val="nil"/>
        </w:rPr>
        <w:t xml:space="preserve"> – 6 szt. </w:t>
      </w:r>
    </w:p>
    <w:p w14:paraId="622612D2" w14:textId="523389F3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Szafa </w:t>
      </w:r>
      <w:r w:rsidR="00CA433A" w:rsidRPr="00BD3A5B">
        <w:rPr>
          <w:rFonts w:ascii="Arial" w:eastAsia="Arial Unicode MS" w:hAnsi="Arial" w:cs="Arial"/>
          <w:kern w:val="3"/>
          <w:bdr w:val="nil"/>
        </w:rPr>
        <w:t>odzieżowa</w:t>
      </w:r>
      <w:r w:rsidRPr="00BD3A5B">
        <w:rPr>
          <w:rFonts w:ascii="Arial" w:eastAsia="Arial Unicode MS" w:hAnsi="Arial" w:cs="Arial"/>
          <w:kern w:val="3"/>
          <w:bdr w:val="nil"/>
        </w:rPr>
        <w:t xml:space="preserve"> – 1 szt. </w:t>
      </w:r>
    </w:p>
    <w:p w14:paraId="69ACF168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Szafka gospodarcza – 2 szt. </w:t>
      </w:r>
    </w:p>
    <w:p w14:paraId="2AB60AEF" w14:textId="77777777" w:rsidR="000C336A" w:rsidRPr="00BD3A5B" w:rsidRDefault="000C336A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Szafka gospodarcza 90 cm – 2 szt. </w:t>
      </w:r>
    </w:p>
    <w:p w14:paraId="0778D148" w14:textId="4AA12E09" w:rsidR="00D87022" w:rsidRPr="00BD3A5B" w:rsidRDefault="00D87022" w:rsidP="00D21E68">
      <w:pPr>
        <w:pStyle w:val="NormalnyWeb"/>
        <w:numPr>
          <w:ilvl w:val="0"/>
          <w:numId w:val="35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Podest z Sali rozpraw (demontaż i przewiezieniem). </w:t>
      </w:r>
    </w:p>
    <w:p w14:paraId="36C67E37" w14:textId="3EE9C09B" w:rsidR="00253173" w:rsidRPr="00BD3A5B" w:rsidRDefault="00253173" w:rsidP="00D21E68">
      <w:pPr>
        <w:pStyle w:val="Akapitzlist"/>
        <w:widowControl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 w:val="0"/>
        <w:spacing w:after="0" w:line="360" w:lineRule="atLeast"/>
        <w:jc w:val="both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Inny drobny sprzęt mieszczący się w minimum </w:t>
      </w:r>
      <w:r w:rsidR="00A45995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6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pojemnikach transportowych (o wymiarach 60x40x32 cm) łączna objętość transportowa partii ok. 1</w:t>
      </w:r>
      <w:r w:rsidR="00221E5E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,1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m³.</w:t>
      </w:r>
    </w:p>
    <w:p w14:paraId="37474D0E" w14:textId="46AE7081" w:rsidR="005E24F1" w:rsidRPr="00BD3A5B" w:rsidRDefault="005E24F1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Relokacja: Obiekt „C” → Obiekt „B”</w:t>
      </w:r>
      <w:r w:rsidR="00645B63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opcja </w:t>
      </w:r>
    </w:p>
    <w:p w14:paraId="2C4B4BFE" w14:textId="2EA6920C" w:rsidR="000F0EDB" w:rsidRPr="00BD3A5B" w:rsidRDefault="000F0EDB" w:rsidP="000F0ED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Przedmiotem niniejszego etapu zamówienia jest</w:t>
      </w:r>
      <w:r w:rsidR="00D87022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zamówienie opcjonalne</w:t>
      </w: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relokacja:</w:t>
      </w:r>
    </w:p>
    <w:p w14:paraId="4C93C45D" w14:textId="77777777" w:rsidR="000F0EDB" w:rsidRPr="00BD3A5B" w:rsidRDefault="000F0EDB" w:rsidP="00402AF0">
      <w:pPr>
        <w:pStyle w:val="Akapitzlist"/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z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Obiektu C (ul.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 32, 32-020 Wieliczka)</w:t>
      </w:r>
    </w:p>
    <w:p w14:paraId="4F7451D8" w14:textId="6A08B2D9" w:rsidR="000F0EDB" w:rsidRPr="00BD3A5B" w:rsidRDefault="000F0EDB" w:rsidP="00402AF0">
      <w:pPr>
        <w:pStyle w:val="Akapitzlist"/>
        <w:widowControl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bCs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do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Obiektu B (ul.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 xml:space="preserve"> 25, 32-020 Wieliczka)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.</w:t>
      </w:r>
    </w:p>
    <w:p w14:paraId="250E1029" w14:textId="024ADFA8" w:rsidR="000F0EDB" w:rsidRPr="00BD3A5B" w:rsidRDefault="00645B63" w:rsidP="00402AF0">
      <w:pPr>
        <w:pStyle w:val="NormalnyWeb"/>
        <w:numPr>
          <w:ilvl w:val="0"/>
          <w:numId w:val="18"/>
        </w:numPr>
        <w:spacing w:before="0" w:beforeAutospacing="0" w:after="0" w:afterAutospacing="0"/>
        <w:ind w:left="714" w:hanging="357"/>
        <w:rPr>
          <w:rFonts w:ascii="Arial" w:hAnsi="Arial" w:cs="Arial"/>
          <w:bCs/>
        </w:rPr>
      </w:pPr>
      <w:r w:rsidRPr="00BD3A5B">
        <w:rPr>
          <w:rFonts w:ascii="Arial" w:hAnsi="Arial" w:cs="Arial"/>
          <w:bCs/>
        </w:rPr>
        <w:t>Demontaż rozkręcenie i przewiezienie regałów</w:t>
      </w:r>
      <w:r w:rsidR="00BB42FB" w:rsidRPr="00BD3A5B">
        <w:rPr>
          <w:rFonts w:ascii="Arial" w:hAnsi="Arial" w:cs="Arial"/>
          <w:bCs/>
        </w:rPr>
        <w:t xml:space="preserve"> metalowych </w:t>
      </w:r>
      <w:r w:rsidR="00BB42FB" w:rsidRPr="00BD3A5B">
        <w:rPr>
          <w:rFonts w:ascii="Arial" w:hAnsi="Arial" w:cs="Arial"/>
          <w:b/>
        </w:rPr>
        <w:t>162 szt.</w:t>
      </w:r>
      <w:r w:rsidR="00BB42FB" w:rsidRPr="00BD3A5B">
        <w:rPr>
          <w:rFonts w:ascii="Arial" w:hAnsi="Arial" w:cs="Arial"/>
          <w:bCs/>
        </w:rPr>
        <w:t xml:space="preserve"> w tym</w:t>
      </w:r>
      <w:r w:rsidRPr="00BD3A5B">
        <w:rPr>
          <w:rFonts w:ascii="Arial" w:hAnsi="Arial" w:cs="Arial"/>
          <w:bCs/>
        </w:rPr>
        <w:t xml:space="preserve">: </w:t>
      </w:r>
    </w:p>
    <w:p w14:paraId="48DB83BF" w14:textId="77777777" w:rsidR="00BB42FB" w:rsidRPr="00BD3A5B" w:rsidRDefault="00BB42FB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Regał metalowy 1400x1000x400mm – 22 szt. </w:t>
      </w:r>
    </w:p>
    <w:p w14:paraId="285A1A31" w14:textId="77777777" w:rsidR="00BB42FB" w:rsidRPr="00BD3A5B" w:rsidRDefault="00BB42FB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Regał metalowy 25000x1000x400mm – 4 szt. </w:t>
      </w:r>
    </w:p>
    <w:p w14:paraId="23ABA18B" w14:textId="77777777" w:rsidR="00BB42FB" w:rsidRPr="00BD3A5B" w:rsidRDefault="00BB42FB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Regał metalowy 2900/3000/1000/400 – 54 szt. </w:t>
      </w:r>
    </w:p>
    <w:p w14:paraId="0A611FE0" w14:textId="05360F32" w:rsidR="00BB42FB" w:rsidRPr="00BD3A5B" w:rsidRDefault="00BB42FB" w:rsidP="00D21E68">
      <w:pPr>
        <w:pStyle w:val="NormalnyWeb"/>
        <w:numPr>
          <w:ilvl w:val="0"/>
          <w:numId w:val="35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eastAsia="Arial Unicode MS" w:hAnsi="Arial" w:cs="Arial"/>
          <w:kern w:val="3"/>
          <w:bdr w:val="nil"/>
        </w:rPr>
        <w:t xml:space="preserve">Regał metalowy 3000x1000x400mm – 82 szt. </w:t>
      </w:r>
    </w:p>
    <w:p w14:paraId="270B88C3" w14:textId="77777777" w:rsidR="00A710E7" w:rsidRPr="00BD3A5B" w:rsidRDefault="00A710E7" w:rsidP="00A710E7">
      <w:pPr>
        <w:pStyle w:val="NormalnyWeb"/>
        <w:jc w:val="both"/>
        <w:rPr>
          <w:rFonts w:ascii="Arial" w:hAnsi="Arial" w:cs="Arial"/>
        </w:rPr>
      </w:pPr>
      <w:r w:rsidRPr="00BD3A5B">
        <w:rPr>
          <w:rFonts w:ascii="Arial" w:hAnsi="Arial" w:cs="Arial"/>
        </w:rPr>
        <w:t>Zamawiający przewiduje możliwość skorzystania z prawa opcji w okresie obowiązywania umowy, jednak nie dłużej niż przez 6 miesięcy od dnia zawarcia umowy.</w:t>
      </w:r>
      <w:r w:rsidRPr="00BD3A5B">
        <w:rPr>
          <w:rFonts w:ascii="Arial" w:hAnsi="Arial" w:cs="Arial"/>
        </w:rPr>
        <w:br/>
        <w:t xml:space="preserve">Skorzystanie z prawa opcji nastąpi poprzez </w:t>
      </w:r>
      <w:r w:rsidRPr="00BD3A5B">
        <w:rPr>
          <w:rStyle w:val="Pogrubienie"/>
          <w:rFonts w:ascii="Arial" w:hAnsi="Arial" w:cs="Arial"/>
        </w:rPr>
        <w:t>pisemne oświadczenie Zamawiającego</w:t>
      </w:r>
      <w:r w:rsidRPr="00BD3A5B">
        <w:rPr>
          <w:rFonts w:ascii="Arial" w:hAnsi="Arial" w:cs="Arial"/>
        </w:rPr>
        <w:t>.</w:t>
      </w:r>
    </w:p>
    <w:p w14:paraId="58669B5A" w14:textId="77777777" w:rsidR="00A710E7" w:rsidRPr="00BD3A5B" w:rsidRDefault="00A710E7" w:rsidP="00A710E7">
      <w:pPr>
        <w:widowControl/>
        <w:suppressAutoHyphens w:val="0"/>
        <w:spacing w:after="0" w:line="259" w:lineRule="auto"/>
        <w:rPr>
          <w:rStyle w:val="Brak"/>
          <w:rFonts w:ascii="Arial" w:hAnsi="Arial"/>
          <w:color w:val="auto"/>
          <w:sz w:val="24"/>
          <w:szCs w:val="24"/>
        </w:rPr>
      </w:pPr>
      <w:r w:rsidRPr="00BD3A5B">
        <w:rPr>
          <w:rStyle w:val="Brak"/>
          <w:rFonts w:ascii="Arial" w:hAnsi="Arial"/>
          <w:color w:val="auto"/>
          <w:sz w:val="24"/>
          <w:szCs w:val="24"/>
        </w:rPr>
        <w:t xml:space="preserve">Zwiększeniu zakresu świadczenia usług objętych przedmiotem zamówienia o dodatkowe przewozy lub relokacje dokumentów, mebli i infrastruktury IT </w:t>
      </w:r>
      <w:r w:rsidRPr="00BD3A5B">
        <w:rPr>
          <w:rFonts w:ascii="Arial" w:hAnsi="Arial" w:cs="Arial"/>
          <w:color w:val="auto"/>
          <w:sz w:val="24"/>
          <w:szCs w:val="24"/>
        </w:rPr>
        <w:t>w przypadku wystąpienia                 potrzeb organizacyjnych Zamawiającego, w szczególności związanych z:</w:t>
      </w:r>
      <w:r w:rsidRPr="00BD3A5B">
        <w:rPr>
          <w:rStyle w:val="Brak"/>
          <w:rFonts w:ascii="Arial" w:hAnsi="Arial"/>
          <w:color w:val="auto"/>
          <w:sz w:val="24"/>
          <w:szCs w:val="24"/>
        </w:rPr>
        <w:br/>
      </w:r>
    </w:p>
    <w:p w14:paraId="7362B053" w14:textId="77777777" w:rsidR="00A710E7" w:rsidRPr="00BD3A5B" w:rsidRDefault="00A710E7" w:rsidP="00D21E68">
      <w:pPr>
        <w:pStyle w:val="NormalnyWeb"/>
        <w:numPr>
          <w:ilvl w:val="0"/>
          <w:numId w:val="43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koniecznością przeniesienia komórek organizacyjnych Zamawiającego pomiędzy lokalizacjami,</w:t>
      </w:r>
    </w:p>
    <w:p w14:paraId="2C134349" w14:textId="77777777" w:rsidR="00A710E7" w:rsidRPr="00BD3A5B" w:rsidRDefault="00A710E7" w:rsidP="00D21E68">
      <w:pPr>
        <w:pStyle w:val="NormalnyWeb"/>
        <w:numPr>
          <w:ilvl w:val="0"/>
          <w:numId w:val="43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>zmianą organizacji pomieszczeń biurowych lub archiwalnych,</w:t>
      </w:r>
    </w:p>
    <w:p w14:paraId="7A0906FB" w14:textId="77777777" w:rsidR="00A710E7" w:rsidRPr="00BD3A5B" w:rsidRDefault="00A710E7" w:rsidP="00D21E68">
      <w:pPr>
        <w:pStyle w:val="NormalnyWeb"/>
        <w:numPr>
          <w:ilvl w:val="0"/>
          <w:numId w:val="43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>koniecznością przeniesienia dokumentacji sądowej, wyposażenia lub infrastruktury IT do innych pomieszczeń lub lokalizacji;</w:t>
      </w:r>
    </w:p>
    <w:p w14:paraId="08970FCA" w14:textId="08F96BE7" w:rsidR="00634A8C" w:rsidRPr="00BD3A5B" w:rsidRDefault="00634A8C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 „D” → Obiekt „A”</w:t>
      </w:r>
    </w:p>
    <w:p w14:paraId="405E5A9C" w14:textId="798BC4E9" w:rsidR="00C94BB2" w:rsidRPr="00BD3A5B" w:rsidRDefault="00C94BB2" w:rsidP="00C94BB2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Przedmiotem niniejszego etapu zamówienia jest relokacja:</w:t>
      </w:r>
    </w:p>
    <w:p w14:paraId="7901CA9E" w14:textId="77777777" w:rsidR="00C94BB2" w:rsidRPr="00BD3A5B" w:rsidRDefault="00C94BB2" w:rsidP="00402AF0">
      <w:pPr>
        <w:pStyle w:val="NormalnyWeb"/>
        <w:numPr>
          <w:ilvl w:val="0"/>
          <w:numId w:val="19"/>
        </w:numPr>
        <w:rPr>
          <w:rStyle w:val="Pogrubienie"/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hAnsi="Arial" w:cs="Arial"/>
        </w:rPr>
        <w:t xml:space="preserve">z </w:t>
      </w:r>
      <w:r w:rsidRPr="00BD3A5B">
        <w:rPr>
          <w:rStyle w:val="Pogrubienie"/>
          <w:rFonts w:ascii="Arial" w:hAnsi="Arial" w:cs="Arial"/>
        </w:rPr>
        <w:t>Obiektu D (ul. Stroma 12, 32-020 Wieliczka)</w:t>
      </w:r>
    </w:p>
    <w:p w14:paraId="63AD3C28" w14:textId="0CE875E4" w:rsidR="00C94BB2" w:rsidRPr="00BD3A5B" w:rsidRDefault="00C94BB2" w:rsidP="00402AF0">
      <w:pPr>
        <w:pStyle w:val="NormalnyWeb"/>
        <w:numPr>
          <w:ilvl w:val="0"/>
          <w:numId w:val="19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hAnsi="Arial" w:cs="Arial"/>
        </w:rPr>
        <w:t xml:space="preserve">do </w:t>
      </w:r>
      <w:r w:rsidRPr="00BD3A5B">
        <w:rPr>
          <w:rStyle w:val="Pogrubienie"/>
          <w:rFonts w:ascii="Arial" w:hAnsi="Arial" w:cs="Arial"/>
        </w:rPr>
        <w:t>Obiektu A (ul. Dembowskiego 53, 32-020 Wieliczka)</w:t>
      </w:r>
      <w:r w:rsidRPr="00BD3A5B">
        <w:rPr>
          <w:rFonts w:ascii="Arial" w:hAnsi="Arial" w:cs="Arial"/>
        </w:rPr>
        <w:t>.</w:t>
      </w:r>
    </w:p>
    <w:p w14:paraId="3C43C980" w14:textId="65594592" w:rsidR="00C94BB2" w:rsidRPr="00BD3A5B" w:rsidRDefault="00C27454" w:rsidP="00402AF0">
      <w:pPr>
        <w:pStyle w:val="NormalnyWeb"/>
        <w:numPr>
          <w:ilvl w:val="0"/>
          <w:numId w:val="20"/>
        </w:numPr>
        <w:spacing w:before="0" w:beforeAutospacing="0" w:after="0" w:afterAutospacing="0"/>
        <w:ind w:left="714" w:hanging="357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hAnsi="Arial" w:cs="Arial"/>
          <w:b/>
          <w:bCs/>
        </w:rPr>
        <w:t>Dokumenty</w:t>
      </w:r>
      <w:r w:rsidR="00C94BB2" w:rsidRPr="00BD3A5B">
        <w:rPr>
          <w:rFonts w:ascii="Arial" w:eastAsia="Arial Unicode MS" w:hAnsi="Arial" w:cs="Arial"/>
          <w:kern w:val="3"/>
          <w:bdr w:val="nil"/>
        </w:rPr>
        <w:t>:</w:t>
      </w:r>
    </w:p>
    <w:p w14:paraId="2CCEE25C" w14:textId="53647CE8" w:rsidR="00D87022" w:rsidRPr="00BD3A5B" w:rsidRDefault="00D8702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Ilość metrów bieżących dokumentów ok.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 – 1558 </w:t>
      </w:r>
      <w:proofErr w:type="spellStart"/>
      <w:r w:rsidRPr="00BD3A5B">
        <w:rPr>
          <w:rFonts w:ascii="Arial" w:hAnsi="Arial" w:cs="Arial"/>
          <w:b/>
          <w:bCs/>
          <w:color w:val="auto"/>
          <w:lang w:val="pl-PL"/>
        </w:rPr>
        <w:t>mb</w:t>
      </w:r>
      <w:proofErr w:type="spellEnd"/>
    </w:p>
    <w:p w14:paraId="077C5A3D" w14:textId="77777777" w:rsidR="00CA433A" w:rsidRPr="00BD3A5B" w:rsidRDefault="00CA433A" w:rsidP="00402AF0">
      <w:pPr>
        <w:pStyle w:val="NormalnyWeb"/>
        <w:numPr>
          <w:ilvl w:val="0"/>
          <w:numId w:val="20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Sprzęt komputerowy:</w:t>
      </w:r>
    </w:p>
    <w:p w14:paraId="726A4EF2" w14:textId="2A672AA9" w:rsidR="003C2449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jc w:val="both"/>
        <w:rPr>
          <w:rFonts w:ascii="Arial" w:eastAsia="Times New Roman" w:hAnsi="Arial" w:cs="Arial"/>
          <w:b/>
          <w:bCs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Drukarka – 14 szt.</w:t>
      </w:r>
      <w:r w:rsidR="003C2449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 xml:space="preserve"> (urządzenia charakteryzują się zróżnicowanymi wymiarami – średni wymiar jednostkowy urządzenia w partii wynosi ok. 325 x 360 x 385 mm (wys. x szer. x głęb.). Łączna objętość transportowa wynosi ok. 1,4 – 1,7 m³).”</w:t>
      </w:r>
    </w:p>
    <w:p w14:paraId="616B436B" w14:textId="3F846466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eastAsia="Times New Roman" w:hAnsi="Arial" w:cs="Arial"/>
          <w:color w:val="auto"/>
          <w:lang w:val="pl-PL"/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Komputer – 2</w:t>
      </w:r>
      <w:r w:rsidR="00E24A34"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6</w:t>
      </w: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szt. </w:t>
      </w:r>
    </w:p>
    <w:p w14:paraId="7B3D4E1B" w14:textId="550C844E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eastAsia="Times New Roman" w:hAnsi="Arial" w:cs="Arial"/>
          <w:color w:val="auto"/>
          <w:lang w:val="pl-PL"/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Monitor – 23 szt. </w:t>
      </w:r>
    </w:p>
    <w:p w14:paraId="63C81E03" w14:textId="2FBFE479" w:rsidR="00E24A34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jc w:val="both"/>
        <w:rPr>
          <w:rFonts w:ascii="Arial" w:eastAsia="Calibri" w:hAnsi="Arial" w:cs="Arial"/>
          <w:b/>
          <w:bCs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Niszczarka – 4 szt</w:t>
      </w:r>
      <w:r w:rsidR="00E24A34"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E24A34" w:rsidRPr="00BD3A5B">
        <w:rPr>
          <w:rFonts w:ascii="Arial" w:eastAsia="Calibri" w:hAnsi="Arial" w:cs="Arial"/>
          <w:b/>
          <w:bCs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E24A34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(urządzenia charakteryzują się zbliżonymi wymiarami – średni wymiar jednostkowy urządzenia w partii wynosi ok. 465 x 360 x 260 mm (wys. x szer. x głęb.). Łączna objętość transportowa wynosi ok. 0,3 – 0,5 m³).”</w:t>
      </w:r>
    </w:p>
    <w:p w14:paraId="4B7B1490" w14:textId="0EE1807A" w:rsidR="00E24A34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Style w:val="Pogrubienie"/>
          <w:rFonts w:ascii="Arial" w:eastAsia="Calibri" w:hAnsi="Arial" w:cs="Arial"/>
          <w:b w:val="0"/>
          <w:bCs w:val="0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Urządzenie wielofunkcyjne – 4 szt.</w:t>
      </w:r>
      <w:r w:rsidRPr="00BD3A5B">
        <w:rPr>
          <w:rStyle w:val="Pogrubienie"/>
          <w:rFonts w:ascii="Arial" w:hAnsi="Arial" w:cs="Arial"/>
          <w:color w:val="auto"/>
          <w:shd w:val="clear" w:color="auto" w:fill="FFFFFF"/>
          <w:lang w:val="pl-PL"/>
        </w:rPr>
        <w:t xml:space="preserve"> </w:t>
      </w:r>
      <w:r w:rsidR="00E24A34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(urządzenia charakteryzują się zróżnicowanymi wymiarami – średni wymiar jednostkowy urządzenia w partii wynosi ok. 550 x 515 x 525 mm (wys. x szer. x głęb.). Łączna objętość transportowa wynosi ok. 1,4 – 1,8 m³).</w:t>
      </w:r>
    </w:p>
    <w:p w14:paraId="3EB72B34" w14:textId="5ABABDC1" w:rsidR="00730EA1" w:rsidRPr="00BD3A5B" w:rsidRDefault="00730EA1" w:rsidP="00D21E68">
      <w:pPr>
        <w:pStyle w:val="NormalnyWeb"/>
        <w:numPr>
          <w:ilvl w:val="0"/>
          <w:numId w:val="37"/>
        </w:numPr>
        <w:spacing w:before="0" w:beforeAutospacing="0" w:after="0" w:afterAutospacing="0"/>
        <w:ind w:left="714" w:hanging="357"/>
        <w:rPr>
          <w:rFonts w:ascii="Arial" w:eastAsia="Calibri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Urządzenie typu Terminal – 1 szt. ( składające się z: komputera, wzmacniacza i terminala, wym. ok. 100x100x100 cm).</w:t>
      </w:r>
    </w:p>
    <w:p w14:paraId="715B304C" w14:textId="3428C444" w:rsidR="0089784A" w:rsidRPr="00BD3A5B" w:rsidRDefault="0089784A" w:rsidP="0089784A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 w:val="0"/>
        <w:spacing w:after="0" w:line="240" w:lineRule="auto"/>
        <w:ind w:hanging="357"/>
        <w:jc w:val="both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Inny drobny sprzęt mieszczący się w minimum 1 pojemnikach transportowych (o wymiarach 60x40x32 cm).</w:t>
      </w:r>
    </w:p>
    <w:p w14:paraId="57964693" w14:textId="77777777" w:rsidR="00CA433A" w:rsidRPr="00BD3A5B" w:rsidRDefault="00CA433A" w:rsidP="00402AF0">
      <w:pPr>
        <w:pStyle w:val="NormalnyWeb"/>
        <w:numPr>
          <w:ilvl w:val="0"/>
          <w:numId w:val="20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Wyposażenie dodatkowe:</w:t>
      </w:r>
    </w:p>
    <w:p w14:paraId="2D3AE1D6" w14:textId="777777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Drabina – 1 szt. </w:t>
      </w:r>
    </w:p>
    <w:p w14:paraId="46F696C0" w14:textId="777777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Gaśnica proszkowa – 3 szt. </w:t>
      </w:r>
    </w:p>
    <w:p w14:paraId="52A978E2" w14:textId="777777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Krzesło ewakuacyjne – 1 szt. </w:t>
      </w:r>
    </w:p>
    <w:p w14:paraId="3CFDA91B" w14:textId="777777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proofErr w:type="spellStart"/>
      <w:r w:rsidRPr="00BD3A5B">
        <w:rPr>
          <w:rFonts w:ascii="Arial" w:hAnsi="Arial" w:cs="Arial"/>
          <w:color w:val="auto"/>
          <w:lang w:val="pl-PL"/>
        </w:rPr>
        <w:t>Schodołaz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6A4D3A50" w14:textId="6E0EE1F4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Sejf gabinetowy – 1 szt.</w:t>
      </w:r>
      <w:r w:rsidR="00196C0E" w:rsidRPr="00BD3A5B">
        <w:rPr>
          <w:rFonts w:ascii="Arial" w:hAnsi="Arial" w:cs="Arial"/>
          <w:color w:val="auto"/>
          <w:lang w:val="pl-PL"/>
        </w:rPr>
        <w:t xml:space="preserve"> </w:t>
      </w:r>
      <w:r w:rsidR="00663DB9" w:rsidRPr="00BD3A5B">
        <w:rPr>
          <w:rFonts w:ascii="Arial" w:hAnsi="Arial" w:cs="Arial"/>
          <w:color w:val="auto"/>
          <w:lang w:val="pl-PL"/>
        </w:rPr>
        <w:t>(</w:t>
      </w:r>
      <w:r w:rsidR="00196C0E" w:rsidRPr="00BD3A5B">
        <w:rPr>
          <w:rFonts w:ascii="Arial" w:hAnsi="Arial" w:cs="Arial"/>
          <w:color w:val="auto"/>
          <w:lang w:val="pl-PL"/>
        </w:rPr>
        <w:t>sejf gabinetowy</w:t>
      </w:r>
      <w:r w:rsidR="00663DB9" w:rsidRPr="00BD3A5B">
        <w:rPr>
          <w:rFonts w:ascii="Arial" w:hAnsi="Arial" w:cs="Arial"/>
          <w:color w:val="auto"/>
          <w:lang w:val="pl-PL"/>
        </w:rPr>
        <w:t xml:space="preserve"> wymiary 100 x 100 x 100 cm </w:t>
      </w:r>
      <w:r w:rsidR="00196C0E" w:rsidRPr="00BD3A5B">
        <w:rPr>
          <w:rFonts w:ascii="Arial" w:hAnsi="Arial" w:cs="Arial"/>
          <w:color w:val="auto"/>
          <w:lang w:val="pl-PL"/>
        </w:rPr>
        <w:t>)</w:t>
      </w:r>
    </w:p>
    <w:p w14:paraId="2FC2F02C" w14:textId="777777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Mały sejf – 1 szt. </w:t>
      </w:r>
    </w:p>
    <w:p w14:paraId="4BD714A4" w14:textId="0A749C72" w:rsidR="00CA433A" w:rsidRPr="00BD3A5B" w:rsidRDefault="0058452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</w:t>
      </w:r>
      <w:r w:rsidR="00CA433A" w:rsidRPr="00BD3A5B">
        <w:rPr>
          <w:rFonts w:ascii="Arial" w:hAnsi="Arial" w:cs="Arial"/>
          <w:color w:val="auto"/>
          <w:lang w:val="pl-PL"/>
        </w:rPr>
        <w:t>tojący</w:t>
      </w:r>
      <w:r w:rsidRPr="00BD3A5B">
        <w:rPr>
          <w:rFonts w:ascii="Arial" w:hAnsi="Arial" w:cs="Arial"/>
          <w:color w:val="auto"/>
          <w:lang w:val="pl-PL"/>
        </w:rPr>
        <w:t xml:space="preserve"> wieszak na ubrania</w:t>
      </w:r>
      <w:r w:rsidR="00CA433A"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153FA3C8" w14:textId="30A2F3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Wózek na </w:t>
      </w:r>
      <w:r w:rsidR="00C27454" w:rsidRPr="00BD3A5B">
        <w:rPr>
          <w:rFonts w:ascii="Arial" w:hAnsi="Arial" w:cs="Arial"/>
          <w:color w:val="auto"/>
          <w:lang w:val="pl-PL"/>
        </w:rPr>
        <w:t>dokumenty</w:t>
      </w:r>
      <w:r w:rsidRPr="00BD3A5B">
        <w:rPr>
          <w:rFonts w:ascii="Arial" w:hAnsi="Arial" w:cs="Arial"/>
          <w:color w:val="auto"/>
          <w:lang w:val="pl-PL"/>
        </w:rPr>
        <w:t xml:space="preserve"> – 3 szt. </w:t>
      </w:r>
      <w:r w:rsidR="001C5A12" w:rsidRPr="00BD3A5B">
        <w:rPr>
          <w:rFonts w:ascii="Arial" w:hAnsi="Arial" w:cs="Arial"/>
          <w:color w:val="auto"/>
          <w:lang w:val="pl-PL"/>
        </w:rPr>
        <w:t>(średnie wymiary: 130 x 100 x 30 cm).</w:t>
      </w:r>
    </w:p>
    <w:p w14:paraId="572C4284" w14:textId="26101A5B" w:rsidR="00D87022" w:rsidRPr="00BD3A5B" w:rsidRDefault="00D8702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 w:val="0"/>
        <w:spacing w:after="0" w:line="240" w:lineRule="auto"/>
        <w:ind w:hanging="357"/>
        <w:jc w:val="both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Inny drobny sprzęt mieszczący się w minimum </w:t>
      </w:r>
      <w:r w:rsidR="00584522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4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 pojemnikach transportowych (o wymiarach 60x40x32 cm)</w:t>
      </w:r>
      <w:r w:rsidR="003C2005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.</w:t>
      </w:r>
    </w:p>
    <w:p w14:paraId="4A9C58DE" w14:textId="5FA693E2" w:rsidR="00B70403" w:rsidRPr="00BD3A5B" w:rsidRDefault="00B70403" w:rsidP="00402AF0">
      <w:pPr>
        <w:pStyle w:val="NormalnyWeb"/>
        <w:numPr>
          <w:ilvl w:val="0"/>
          <w:numId w:val="20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hAnsi="Arial" w:cs="Arial"/>
        </w:rPr>
        <w:t>Meble:</w:t>
      </w:r>
    </w:p>
    <w:p w14:paraId="1A9890CA" w14:textId="77777777" w:rsidR="00CA433A" w:rsidRPr="00BD3A5B" w:rsidRDefault="00CA433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Fotel biurowy obrotowy – 5 szt. </w:t>
      </w:r>
    </w:p>
    <w:p w14:paraId="5814DDFA" w14:textId="2D908CB1" w:rsidR="00171F96" w:rsidRPr="00BD3A5B" w:rsidRDefault="00171F96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 „E” → Obiekt „A”</w:t>
      </w:r>
    </w:p>
    <w:p w14:paraId="58A27A51" w14:textId="64820900" w:rsidR="00C94BB2" w:rsidRPr="00BD3A5B" w:rsidRDefault="00C94BB2" w:rsidP="00C94BB2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Przedmiotem niniejszego etapu zamówienia jest relokacja:</w:t>
      </w:r>
    </w:p>
    <w:p w14:paraId="1F4E49E0" w14:textId="77777777" w:rsidR="00C94BB2" w:rsidRPr="00BD3A5B" w:rsidRDefault="00C94BB2" w:rsidP="00402AF0">
      <w:pPr>
        <w:pStyle w:val="NormalnyWeb"/>
        <w:numPr>
          <w:ilvl w:val="0"/>
          <w:numId w:val="21"/>
        </w:numPr>
        <w:rPr>
          <w:rStyle w:val="Pogrubienie"/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hAnsi="Arial" w:cs="Arial"/>
        </w:rPr>
        <w:t xml:space="preserve">z </w:t>
      </w:r>
      <w:r w:rsidRPr="00BD3A5B">
        <w:rPr>
          <w:rStyle w:val="Pogrubienie"/>
          <w:rFonts w:ascii="Arial" w:hAnsi="Arial" w:cs="Arial"/>
        </w:rPr>
        <w:t>Obiektu E (ul. Stroma 11, 32-020 Wieliczka)</w:t>
      </w:r>
    </w:p>
    <w:p w14:paraId="1D7222BE" w14:textId="1974D23F" w:rsidR="00C94BB2" w:rsidRPr="00BD3A5B" w:rsidRDefault="00C94BB2" w:rsidP="00402AF0">
      <w:pPr>
        <w:pStyle w:val="NormalnyWeb"/>
        <w:numPr>
          <w:ilvl w:val="0"/>
          <w:numId w:val="21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hAnsi="Arial" w:cs="Arial"/>
        </w:rPr>
        <w:t xml:space="preserve">do </w:t>
      </w:r>
      <w:r w:rsidRPr="00BD3A5B">
        <w:rPr>
          <w:rStyle w:val="Pogrubienie"/>
          <w:rFonts w:ascii="Arial" w:hAnsi="Arial" w:cs="Arial"/>
        </w:rPr>
        <w:t>Obiektu A (ul. Dembowskiego 53, 32-020 Wieliczka)</w:t>
      </w:r>
      <w:r w:rsidRPr="00BD3A5B">
        <w:rPr>
          <w:rFonts w:ascii="Arial" w:hAnsi="Arial" w:cs="Arial"/>
        </w:rPr>
        <w:t>.</w:t>
      </w:r>
    </w:p>
    <w:p w14:paraId="3200F040" w14:textId="316091FB" w:rsidR="00AA363E" w:rsidRPr="00BD3A5B" w:rsidRDefault="00C27454" w:rsidP="00402AF0">
      <w:pPr>
        <w:pStyle w:val="NormalnyWeb"/>
        <w:numPr>
          <w:ilvl w:val="0"/>
          <w:numId w:val="22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hAnsi="Arial" w:cs="Arial"/>
        </w:rPr>
        <w:t>Dokumenty</w:t>
      </w:r>
      <w:r w:rsidR="00771D32" w:rsidRPr="00BD3A5B">
        <w:rPr>
          <w:rFonts w:ascii="Arial" w:hAnsi="Arial" w:cs="Arial"/>
        </w:rPr>
        <w:t>:</w:t>
      </w:r>
    </w:p>
    <w:p w14:paraId="34B5DC5A" w14:textId="472B667D" w:rsidR="00771D32" w:rsidRPr="00BD3A5B" w:rsidRDefault="00771D3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Ilość metrów bieżących dokumentów ok.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 –  65 </w:t>
      </w:r>
      <w:proofErr w:type="spellStart"/>
      <w:r w:rsidRPr="00BD3A5B">
        <w:rPr>
          <w:rFonts w:ascii="Arial" w:hAnsi="Arial" w:cs="Arial"/>
          <w:b/>
          <w:bCs/>
          <w:color w:val="auto"/>
          <w:lang w:val="pl-PL"/>
        </w:rPr>
        <w:t>mb</w:t>
      </w:r>
      <w:proofErr w:type="spellEnd"/>
    </w:p>
    <w:p w14:paraId="07D9572C" w14:textId="77777777" w:rsidR="00AA363E" w:rsidRPr="00BD3A5B" w:rsidRDefault="00AA363E" w:rsidP="00402AF0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Sprzęt komputerowy:</w:t>
      </w:r>
    </w:p>
    <w:p w14:paraId="6C007A55" w14:textId="45E864AF" w:rsidR="008367C0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Drukarka – 6 szt.</w:t>
      </w:r>
      <w:r w:rsidR="003C2005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 xml:space="preserve"> (urządzenia charakteryzują się zbliżonymi wymiarami – średni wymiar jednostkowy urządzenia w partii wynosi ok. 330 x 435 x 470 mm (wys. x szer. x głęb.). Łączna objętość transportowa wynosi ok. 0,4 – 0,6 m³).</w:t>
      </w:r>
    </w:p>
    <w:p w14:paraId="30C09398" w14:textId="58BB17D6" w:rsidR="003C2005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Style w:val="Pogrubienie"/>
          <w:rFonts w:ascii="Arial" w:hAnsi="Arial" w:cs="Arial"/>
          <w:color w:val="auto"/>
          <w:shd w:val="clear" w:color="auto" w:fill="FFFFFF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Komputer – 11 szt. </w:t>
      </w:r>
      <w:r w:rsidR="003C2005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(urządzenia charakteryzują się zbliżonymi wymiarami – średni wymiar jednostkowy urządzenia w partii wynosi ok. 490 x 390 x 260 mm (wys. x szer. x głęb.). Łączna objętość transportowa wynosi ok. 0,6 – 0,8 m³)</w:t>
      </w:r>
    </w:p>
    <w:p w14:paraId="7B608951" w14:textId="77777777" w:rsidR="008367C0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Monitor – 11 szt. w tym:</w:t>
      </w:r>
    </w:p>
    <w:p w14:paraId="46A27C5A" w14:textId="3CCDDD48" w:rsidR="003C2005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Niszczarka – 2 szt. </w:t>
      </w:r>
      <w:r w:rsidR="003C2005" w:rsidRPr="00BD3A5B">
        <w:rPr>
          <w:rFonts w:ascii="Arial" w:hAnsi="Arial" w:cs="Arial"/>
          <w:color w:val="auto"/>
          <w:lang w:val="pl-PL"/>
        </w:rPr>
        <w:t xml:space="preserve">( </w:t>
      </w:r>
      <w:r w:rsidR="003C2005" w:rsidRPr="00BD3A5B">
        <w:rPr>
          <w:rStyle w:val="Pogrubienie"/>
          <w:rFonts w:ascii="Arial" w:hAnsi="Arial" w:cs="Arial"/>
          <w:b w:val="0"/>
          <w:bCs w:val="0"/>
          <w:color w:val="auto"/>
          <w:lang w:val="pl-PL"/>
        </w:rPr>
        <w:t>1 szt.</w:t>
      </w:r>
      <w:r w:rsidR="003C2005" w:rsidRPr="00BD3A5B">
        <w:rPr>
          <w:rStyle w:val="t286pc"/>
          <w:rFonts w:ascii="Arial" w:hAnsi="Arial" w:cs="Arial"/>
          <w:color w:val="auto"/>
          <w:lang w:val="pl-PL"/>
        </w:rPr>
        <w:t> ok. 660 x 310 x 460 mm (wys. x szer. x głęb. druga sztuka ok. 380 x 360 x 280 mm (wys. x szer. x głęb.)</w:t>
      </w:r>
    </w:p>
    <w:p w14:paraId="76638653" w14:textId="77777777" w:rsidR="008367C0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Skaner – 1 szt. </w:t>
      </w:r>
    </w:p>
    <w:p w14:paraId="6DDF5031" w14:textId="77777777" w:rsidR="003C2005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Style w:val="Pogrubienie"/>
          <w:rFonts w:ascii="Arial" w:hAnsi="Arial" w:cs="Arial"/>
          <w:b w:val="0"/>
          <w:bCs w:val="0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Urządzenie wielofunkcyjne – 2 szt. </w:t>
      </w:r>
      <w:r w:rsidR="003C2005" w:rsidRPr="00BD3A5B">
        <w:rPr>
          <w:rFonts w:ascii="Arial" w:hAnsi="Arial" w:cs="Arial"/>
          <w:color w:val="auto"/>
          <w:lang w:val="pl-PL"/>
        </w:rPr>
        <w:t>(</w:t>
      </w:r>
      <w:r w:rsidR="003C2005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urządzenia charakteryzują się znacznym zróżnicowaniem wymiarów – średni wymiar jednostkowy urządzenia w partii wynosi ok. 825 x 600 x 650 mm (wys. x szer. x głęb.). Łączna objętość transportowa wynosi ok. 1,0 – 1,3 m³).</w:t>
      </w:r>
    </w:p>
    <w:p w14:paraId="4EE6F061" w14:textId="39C24BB6" w:rsidR="008367C0" w:rsidRPr="00BD3A5B" w:rsidRDefault="008367C0" w:rsidP="00402AF0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Wyposażenie dodatkowe:</w:t>
      </w:r>
    </w:p>
    <w:p w14:paraId="680EB65A" w14:textId="77777777" w:rsidR="008367C0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Gaśnica proszkowa – 1 szt. </w:t>
      </w:r>
    </w:p>
    <w:p w14:paraId="2BD4D5AB" w14:textId="040DDBBD" w:rsidR="008367C0" w:rsidRPr="00BD3A5B" w:rsidRDefault="008367C0" w:rsidP="00402AF0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hAnsi="Arial" w:cs="Arial"/>
        </w:rPr>
        <w:t>Meble:</w:t>
      </w:r>
    </w:p>
    <w:p w14:paraId="32CF3AA5" w14:textId="698B6638" w:rsidR="008367C0" w:rsidRPr="00BD3A5B" w:rsidRDefault="008367C0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Fotel biurowy obrotowy – 9 szt. </w:t>
      </w:r>
    </w:p>
    <w:p w14:paraId="46581C64" w14:textId="77777777" w:rsidR="003C2005" w:rsidRPr="00BD3A5B" w:rsidRDefault="003C2005" w:rsidP="00402AF0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Inny drobny sprzęt mieszczący się w minimum 2 pojemnikach transportowych (o wymiarach 60x40x32 cm).</w:t>
      </w:r>
    </w:p>
    <w:p w14:paraId="23DD740C" w14:textId="5E5CEB42" w:rsidR="003C2005" w:rsidRPr="00BD3A5B" w:rsidRDefault="003C2005" w:rsidP="003C2005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</w:p>
    <w:p w14:paraId="66007B26" w14:textId="2C9BADC3" w:rsidR="00F91A51" w:rsidRPr="00BD3A5B" w:rsidRDefault="00F91A51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Relokacja: Obiekt „E” → Obiekt „</w:t>
      </w:r>
      <w:r w:rsidR="00AA363E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D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</w:p>
    <w:p w14:paraId="6E55E7E5" w14:textId="486F951D" w:rsidR="00AA363E" w:rsidRPr="00BD3A5B" w:rsidRDefault="00AA363E" w:rsidP="00AA363E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Przedmiotem niniejszego etapu zamówienia jest relokacja:</w:t>
      </w:r>
    </w:p>
    <w:p w14:paraId="5E65D2CE" w14:textId="77777777" w:rsidR="00AA363E" w:rsidRPr="00BD3A5B" w:rsidRDefault="00AA363E" w:rsidP="00402AF0">
      <w:pPr>
        <w:pStyle w:val="Akapitzlist"/>
        <w:widowControl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z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Obiektu E (ul. Stroma 11, 32-020 Wieliczka)</w:t>
      </w:r>
    </w:p>
    <w:p w14:paraId="57AA6E3C" w14:textId="46D80194" w:rsidR="00AA363E" w:rsidRPr="00BD3A5B" w:rsidRDefault="00AA363E" w:rsidP="00402AF0">
      <w:pPr>
        <w:pStyle w:val="Akapitzlist"/>
        <w:widowControl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 xml:space="preserve">do </w:t>
      </w:r>
      <w:r w:rsidRPr="00BD3A5B">
        <w:rPr>
          <w:rFonts w:ascii="Arial" w:eastAsia="Times New Roman" w:hAnsi="Arial" w:cs="Arial"/>
          <w:b/>
          <w:bCs/>
          <w:color w:val="auto"/>
          <w:kern w:val="0"/>
          <w:bdr w:val="none" w:sz="0" w:space="0" w:color="auto"/>
          <w:lang w:val="pl-PL"/>
        </w:rPr>
        <w:t>Obiektu D (ul. Stroma 12, 32-020 Wieliczka)</w:t>
      </w:r>
      <w:r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.</w:t>
      </w:r>
    </w:p>
    <w:p w14:paraId="57E7DAF2" w14:textId="43D37499" w:rsidR="00AA363E" w:rsidRPr="00BD3A5B" w:rsidRDefault="00AA363E" w:rsidP="00402AF0">
      <w:pPr>
        <w:pStyle w:val="NormalnyWeb"/>
        <w:numPr>
          <w:ilvl w:val="0"/>
          <w:numId w:val="24"/>
        </w:numPr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Przeniesienie pomiędzy budynkami </w:t>
      </w:r>
      <w:r w:rsidR="001E2362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sprzętu i 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mebli</w:t>
      </w:r>
      <w:r w:rsidR="004E5443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1A48D6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bez transportu samochodowego</w:t>
      </w:r>
      <w:r w:rsidR="004E5443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odległość między budynkami ok. 20 metrów </w:t>
      </w:r>
      <w:r w:rsidR="001A48D6"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</w:p>
    <w:p w14:paraId="4B6DD6C3" w14:textId="5FAE4FAE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Bramka uchylna</w:t>
      </w:r>
      <w:r w:rsidR="00A9082A"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4FD4CFB4" w14:textId="5699EFCF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Bramkowy wykrywacz metalu </w:t>
      </w:r>
      <w:r w:rsidR="00A9082A" w:rsidRPr="00BD3A5B">
        <w:rPr>
          <w:rFonts w:ascii="Arial" w:hAnsi="Arial" w:cs="Arial"/>
          <w:color w:val="auto"/>
          <w:lang w:val="pl-PL"/>
        </w:rPr>
        <w:t xml:space="preserve">– 1 szt. </w:t>
      </w:r>
    </w:p>
    <w:p w14:paraId="32311691" w14:textId="2E21669A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Czujnik temperatury </w:t>
      </w:r>
      <w:r w:rsidR="00A9082A" w:rsidRPr="00BD3A5B">
        <w:rPr>
          <w:rFonts w:ascii="Arial" w:hAnsi="Arial" w:cs="Arial"/>
          <w:color w:val="auto"/>
          <w:lang w:val="pl-PL"/>
        </w:rPr>
        <w:t xml:space="preserve">– 1 szt. </w:t>
      </w:r>
    </w:p>
    <w:p w14:paraId="203B7AEA" w14:textId="78FDC1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Klimatyzator Sharp CVP 09FR</w:t>
      </w:r>
      <w:r w:rsidR="00022D7A" w:rsidRPr="00BD3A5B">
        <w:rPr>
          <w:rFonts w:ascii="Arial" w:hAnsi="Arial" w:cs="Arial"/>
          <w:color w:val="auto"/>
          <w:lang w:val="pl-PL"/>
        </w:rPr>
        <w:t xml:space="preserve"> – 2 szt. </w:t>
      </w:r>
    </w:p>
    <w:p w14:paraId="65B3884E" w14:textId="5F7474F6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Klimatyzator SHARP CV-P10PR – </w:t>
      </w:r>
      <w:r w:rsidR="00022D7A" w:rsidRPr="00BD3A5B">
        <w:rPr>
          <w:rFonts w:ascii="Arial" w:hAnsi="Arial" w:cs="Arial"/>
          <w:color w:val="auto"/>
          <w:lang w:val="pl-PL"/>
        </w:rPr>
        <w:t>6</w:t>
      </w:r>
      <w:r w:rsidRPr="00BD3A5B">
        <w:rPr>
          <w:rFonts w:ascii="Arial" w:hAnsi="Arial" w:cs="Arial"/>
          <w:color w:val="auto"/>
          <w:lang w:val="pl-PL"/>
        </w:rPr>
        <w:t xml:space="preserve"> szt. </w:t>
      </w:r>
    </w:p>
    <w:p w14:paraId="3381073B" w14:textId="57790ECD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Lodówka Ch.-.</w:t>
      </w:r>
      <w:proofErr w:type="spellStart"/>
      <w:r w:rsidRPr="00BD3A5B">
        <w:rPr>
          <w:rFonts w:ascii="Arial" w:hAnsi="Arial" w:cs="Arial"/>
          <w:color w:val="auto"/>
          <w:lang w:val="pl-PL"/>
        </w:rPr>
        <w:t>Zamr</w:t>
      </w:r>
      <w:proofErr w:type="spellEnd"/>
      <w:r w:rsidRPr="00BD3A5B">
        <w:rPr>
          <w:rFonts w:ascii="Arial" w:hAnsi="Arial" w:cs="Arial"/>
          <w:color w:val="auto"/>
          <w:lang w:val="pl-PL"/>
        </w:rPr>
        <w:t>. CANDY CCTOS 502SH</w:t>
      </w:r>
      <w:r w:rsidR="00A9082A"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77FF35AD" w14:textId="791E88F0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Wentylator</w:t>
      </w:r>
      <w:r w:rsidR="00A9082A"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14BB267C" w14:textId="37DD426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Wieszak</w:t>
      </w:r>
      <w:r w:rsidR="00A9082A"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6AC0279B" w14:textId="1431DA98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Wieszak na ubrania stojący czarny</w:t>
      </w:r>
      <w:r w:rsidR="00A9082A" w:rsidRPr="00BD3A5B">
        <w:rPr>
          <w:rFonts w:ascii="Arial" w:hAnsi="Arial" w:cs="Arial"/>
          <w:color w:val="auto"/>
          <w:lang w:val="pl-PL"/>
        </w:rPr>
        <w:t xml:space="preserve"> – 1 szt. </w:t>
      </w:r>
    </w:p>
    <w:p w14:paraId="19F77929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Biurko – 5 szt. </w:t>
      </w:r>
    </w:p>
    <w:p w14:paraId="45EFCA73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Bramka uchylna – 1 szt.</w:t>
      </w:r>
    </w:p>
    <w:p w14:paraId="1B366C3B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Bramkowy wykrywacz metalu – 1 szt. </w:t>
      </w:r>
    </w:p>
    <w:p w14:paraId="11E2CDBB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Dostawka do biurka – 1 szt. </w:t>
      </w:r>
    </w:p>
    <w:p w14:paraId="44FB3E8C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Dywan – 1 szt.</w:t>
      </w:r>
    </w:p>
    <w:p w14:paraId="759B62DD" w14:textId="704939D3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Fotel obrotowy – 1</w:t>
      </w:r>
      <w:r w:rsidR="00802EC1" w:rsidRPr="00BD3A5B">
        <w:rPr>
          <w:rFonts w:ascii="Arial" w:hAnsi="Arial" w:cs="Arial"/>
          <w:color w:val="auto"/>
          <w:lang w:val="pl-PL"/>
        </w:rPr>
        <w:t>1</w:t>
      </w:r>
      <w:r w:rsidRPr="00BD3A5B">
        <w:rPr>
          <w:rFonts w:ascii="Arial" w:hAnsi="Arial" w:cs="Arial"/>
          <w:color w:val="auto"/>
          <w:lang w:val="pl-PL"/>
        </w:rPr>
        <w:t xml:space="preserve"> szt. </w:t>
      </w:r>
    </w:p>
    <w:p w14:paraId="652CA89A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proofErr w:type="spellStart"/>
      <w:r w:rsidRPr="00BD3A5B">
        <w:rPr>
          <w:rFonts w:ascii="Arial" w:hAnsi="Arial" w:cs="Arial"/>
          <w:color w:val="auto"/>
          <w:lang w:val="pl-PL"/>
        </w:rPr>
        <w:t>Kontenerek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– 10 szt. </w:t>
      </w:r>
    </w:p>
    <w:p w14:paraId="7D4D0092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Krzesło – 22 szt. </w:t>
      </w:r>
    </w:p>
    <w:p w14:paraId="0E1BDF12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Kuchenka mikrofalowa – 1 szt. </w:t>
      </w:r>
    </w:p>
    <w:p w14:paraId="5E497D18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Lodówka - 1 szt.</w:t>
      </w:r>
    </w:p>
    <w:p w14:paraId="4450ED77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Ława z oparciem – 2 szt. </w:t>
      </w:r>
    </w:p>
    <w:p w14:paraId="6FB2CFB6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Przystawka do biurka – 5 szt. </w:t>
      </w:r>
    </w:p>
    <w:p w14:paraId="39D75F05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Stół – 13 szt. </w:t>
      </w:r>
    </w:p>
    <w:p w14:paraId="16651DDB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aktowa – 9 szt. </w:t>
      </w:r>
    </w:p>
    <w:p w14:paraId="403728A2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Szafa biurowa – 10 szt.</w:t>
      </w:r>
    </w:p>
    <w:p w14:paraId="1F1EB308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Szafa metalowa – 1 szt.</w:t>
      </w:r>
    </w:p>
    <w:p w14:paraId="77C70E1F" w14:textId="1E436963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na </w:t>
      </w:r>
      <w:r w:rsidR="00C27454" w:rsidRPr="00BD3A5B">
        <w:rPr>
          <w:rFonts w:ascii="Arial" w:hAnsi="Arial" w:cs="Arial"/>
          <w:color w:val="auto"/>
          <w:lang w:val="pl-PL"/>
        </w:rPr>
        <w:t>dokumenty</w:t>
      </w:r>
      <w:r w:rsidRPr="00BD3A5B">
        <w:rPr>
          <w:rFonts w:ascii="Arial" w:hAnsi="Arial" w:cs="Arial"/>
          <w:color w:val="auto"/>
          <w:lang w:val="pl-PL"/>
        </w:rPr>
        <w:t xml:space="preserve"> – 2 szt.</w:t>
      </w:r>
    </w:p>
    <w:p w14:paraId="2A75C1C2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Szafa odzieżowa – 1 szt.</w:t>
      </w:r>
    </w:p>
    <w:p w14:paraId="02970B1E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gospodarcza -  13 szt. </w:t>
      </w:r>
    </w:p>
    <w:p w14:paraId="779236FE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Szafka gospodarcza 90 cm – 4 szt. </w:t>
      </w:r>
    </w:p>
    <w:p w14:paraId="3F5497DA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Tablica informacyjna – 1 szt. </w:t>
      </w:r>
    </w:p>
    <w:p w14:paraId="2B524E0E" w14:textId="77777777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Witryna – 1 szt.</w:t>
      </w:r>
    </w:p>
    <w:p w14:paraId="0F8929FC" w14:textId="135CDEF3" w:rsidR="001E2362" w:rsidRPr="00BD3A5B" w:rsidRDefault="001E236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Zestaw Alfa – 1 szt. </w:t>
      </w:r>
      <w:r w:rsidR="00F41952" w:rsidRPr="00BD3A5B">
        <w:rPr>
          <w:rFonts w:ascii="Arial" w:hAnsi="Arial" w:cs="Arial"/>
          <w:color w:val="auto"/>
          <w:lang w:val="pl-PL"/>
        </w:rPr>
        <w:t xml:space="preserve">( zestaw składa się z max 3 sztuk mebli). </w:t>
      </w:r>
    </w:p>
    <w:p w14:paraId="30EB98ED" w14:textId="5B944B1D" w:rsidR="004E5443" w:rsidRPr="00BD3A5B" w:rsidRDefault="004E5443" w:rsidP="004E544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14:paraId="6B1A8C39" w14:textId="024B7A76" w:rsidR="004561B0" w:rsidRPr="00BD3A5B" w:rsidRDefault="004561B0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 „F” → Obiekt „A”</w:t>
      </w:r>
    </w:p>
    <w:p w14:paraId="28C372FA" w14:textId="77777777" w:rsidR="00AA363E" w:rsidRPr="00BD3A5B" w:rsidRDefault="00AA363E" w:rsidP="00AA363E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Przedmiotem niniejszego etapu zamówienia jest relokacja:</w:t>
      </w:r>
    </w:p>
    <w:p w14:paraId="078F2F21" w14:textId="77777777" w:rsidR="00AA363E" w:rsidRPr="00BD3A5B" w:rsidRDefault="00AA363E" w:rsidP="00402AF0">
      <w:pPr>
        <w:pStyle w:val="NormalnyWeb"/>
        <w:numPr>
          <w:ilvl w:val="0"/>
          <w:numId w:val="25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z </w:t>
      </w:r>
      <w:r w:rsidRPr="00BD3A5B">
        <w:rPr>
          <w:rFonts w:ascii="Arial" w:hAnsi="Arial" w:cs="Arial"/>
          <w:b/>
          <w:bCs/>
        </w:rPr>
        <w:t>Obiektu F (ul. A. Mickiewicza 1, 32-050 Skawina)</w:t>
      </w:r>
    </w:p>
    <w:p w14:paraId="45C7200F" w14:textId="53195989" w:rsidR="00AA363E" w:rsidRPr="00BD3A5B" w:rsidRDefault="00AA363E" w:rsidP="00402AF0">
      <w:pPr>
        <w:pStyle w:val="NormalnyWeb"/>
        <w:numPr>
          <w:ilvl w:val="0"/>
          <w:numId w:val="25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lastRenderedPageBreak/>
        <w:t xml:space="preserve">do </w:t>
      </w:r>
      <w:r w:rsidRPr="00BD3A5B">
        <w:rPr>
          <w:rFonts w:ascii="Arial" w:hAnsi="Arial" w:cs="Arial"/>
          <w:b/>
          <w:bCs/>
        </w:rPr>
        <w:t>Obiektu A (ul. Dembowskiego 53, 32-020 Wieliczka)</w:t>
      </w:r>
      <w:r w:rsidRPr="00BD3A5B">
        <w:rPr>
          <w:rFonts w:ascii="Arial" w:hAnsi="Arial" w:cs="Arial"/>
        </w:rPr>
        <w:t>.</w:t>
      </w:r>
    </w:p>
    <w:p w14:paraId="467D1965" w14:textId="0FF12F14" w:rsidR="00AA363E" w:rsidRPr="00BD3A5B" w:rsidRDefault="00C27454" w:rsidP="00402AF0">
      <w:pPr>
        <w:pStyle w:val="NormalnyWeb"/>
        <w:numPr>
          <w:ilvl w:val="0"/>
          <w:numId w:val="26"/>
        </w:numPr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hAnsi="Arial" w:cs="Arial"/>
        </w:rPr>
        <w:t>Dokumenty</w:t>
      </w:r>
      <w:r w:rsidR="00AA363E" w:rsidRPr="00BD3A5B">
        <w:rPr>
          <w:rFonts w:ascii="Arial" w:eastAsia="Arial Unicode MS" w:hAnsi="Arial" w:cs="Arial"/>
          <w:kern w:val="3"/>
          <w:bdr w:val="nil"/>
        </w:rPr>
        <w:t>:</w:t>
      </w:r>
    </w:p>
    <w:p w14:paraId="6942DCBA" w14:textId="37DF4342" w:rsidR="00771D32" w:rsidRPr="00BD3A5B" w:rsidRDefault="00771D3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Ilość metrów bieżących dokumentów ok.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 – 800 </w:t>
      </w:r>
      <w:proofErr w:type="spellStart"/>
      <w:r w:rsidRPr="00BD3A5B">
        <w:rPr>
          <w:rFonts w:ascii="Arial" w:hAnsi="Arial" w:cs="Arial"/>
          <w:b/>
          <w:bCs/>
          <w:color w:val="auto"/>
          <w:lang w:val="pl-PL"/>
        </w:rPr>
        <w:t>mb</w:t>
      </w:r>
      <w:proofErr w:type="spellEnd"/>
    </w:p>
    <w:p w14:paraId="5373712F" w14:textId="040BE15E" w:rsidR="004F25A8" w:rsidRPr="00BD3A5B" w:rsidRDefault="004F25A8" w:rsidP="00402AF0">
      <w:pPr>
        <w:pStyle w:val="NormalnyWeb"/>
        <w:numPr>
          <w:ilvl w:val="0"/>
          <w:numId w:val="26"/>
        </w:numPr>
        <w:spacing w:before="0" w:beforeAutospacing="0" w:after="0" w:afterAutospacing="0"/>
        <w:ind w:hanging="357"/>
        <w:rPr>
          <w:rFonts w:ascii="Arial" w:hAnsi="Arial" w:cs="Arial"/>
        </w:rPr>
      </w:pPr>
      <w:r w:rsidRPr="00BD3A5B">
        <w:rPr>
          <w:rFonts w:ascii="Arial" w:hAnsi="Arial" w:cs="Arial"/>
        </w:rPr>
        <w:t>Sprzęt komputerowy:</w:t>
      </w:r>
    </w:p>
    <w:p w14:paraId="577E3380" w14:textId="72F0576C" w:rsidR="004E5443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Drukarki – 7 szt. </w:t>
      </w:r>
      <w:r w:rsidR="004E5443" w:rsidRPr="00BD3A5B">
        <w:rPr>
          <w:rFonts w:ascii="Arial" w:eastAsia="Times New Roman" w:hAnsi="Arial" w:cs="Arial"/>
          <w:color w:val="auto"/>
          <w:kern w:val="0"/>
          <w:bdr w:val="none" w:sz="0" w:space="0" w:color="auto"/>
          <w:lang w:val="pl-PL"/>
        </w:rPr>
        <w:t>(urządzenia charakteryzują się zróżnicowanymi wymiarami – średni wymiar jednostkowy urządzenia w partii wynosi ok. 290 x 315 x 360 mm (wys. x szer. x głęb.). Łączna objętość transportowa wynosi ok. 0,4 – 0,6 m³).</w:t>
      </w:r>
    </w:p>
    <w:p w14:paraId="799BFD96" w14:textId="77777777" w:rsidR="00744C39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Komputery – 11 szt. w tym:</w:t>
      </w:r>
    </w:p>
    <w:p w14:paraId="3BFFBB85" w14:textId="3A6B2974" w:rsidR="00744C39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eastAsia="Times New Roman" w:hAnsi="Arial" w:cs="Arial"/>
          <w:color w:val="auto"/>
          <w:lang w:val="pl-PL"/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Monitor – 7 szt. </w:t>
      </w:r>
    </w:p>
    <w:p w14:paraId="3F4E04AE" w14:textId="218614FD" w:rsidR="00744C39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eastAsia="Calibri" w:hAnsi="Arial" w:cs="Arial"/>
          <w:b/>
          <w:bCs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Niszczarka – 3 szt.</w:t>
      </w:r>
      <w:r w:rsidR="004E5443"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4E5443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(urządzenia charakteryzują się zbliżonymi wymiarami – średni wymiar jednostkowy urządzenia w partii wynosi ok. 640 x 290 x 440 mmm, wys. x szer. x głęb.. Łączna objętość transportowa wynosi ok. 0,3 – 0,5 m³).</w:t>
      </w:r>
    </w:p>
    <w:p w14:paraId="187828E3" w14:textId="19A16F12" w:rsidR="004E5443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Style w:val="Pogrubienie"/>
          <w:rFonts w:ascii="Arial" w:eastAsia="Calibri" w:hAnsi="Arial" w:cs="Arial"/>
          <w:b w:val="0"/>
          <w:bCs w:val="0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Urządzenie wielofunkcyjne – 2 szt. </w:t>
      </w:r>
      <w:r w:rsidR="004E5443" w:rsidRPr="00BD3A5B">
        <w:rPr>
          <w:rFonts w:ascii="Arial" w:eastAsia="Calibri" w:hAnsi="Arial" w:cs="Arial"/>
          <w:color w:val="auto"/>
          <w:lang w:val="pl-PL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r w:rsidR="004E5443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średni wymiar jednostkowy urządzenia w partii wynosi ok. 700 x 530 x 580 mm (wys. x szer. x głęb.). Łączna objętość transportowa wynosi ok. 1,0 – 1,3 m³).</w:t>
      </w:r>
    </w:p>
    <w:p w14:paraId="1A3AE8B1" w14:textId="5A916FBA" w:rsidR="00744C39" w:rsidRPr="00BD3A5B" w:rsidRDefault="00744C39" w:rsidP="00402AF0">
      <w:pPr>
        <w:pStyle w:val="NormalnyWeb"/>
        <w:numPr>
          <w:ilvl w:val="0"/>
          <w:numId w:val="26"/>
        </w:numPr>
        <w:spacing w:before="0" w:beforeAutospacing="0" w:after="0" w:afterAutospacing="0"/>
        <w:ind w:hanging="357"/>
        <w:rPr>
          <w:rFonts w:ascii="Arial" w:hAnsi="Arial" w:cs="Arial"/>
        </w:rPr>
      </w:pPr>
      <w:r w:rsidRPr="00BD3A5B">
        <w:rPr>
          <w:rFonts w:ascii="Arial" w:hAnsi="Arial" w:cs="Arial"/>
        </w:rPr>
        <w:t>Wyposażenie dodatkowe:</w:t>
      </w:r>
    </w:p>
    <w:p w14:paraId="40DBDE7C" w14:textId="77777777" w:rsidR="00744C39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Drabina – 2 szt. </w:t>
      </w:r>
    </w:p>
    <w:p w14:paraId="4DF3097F" w14:textId="77777777" w:rsidR="00744C39" w:rsidRPr="00BD3A5B" w:rsidRDefault="00744C39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Gaśnica – 1 szt.</w:t>
      </w:r>
    </w:p>
    <w:p w14:paraId="7792B0CD" w14:textId="7F8D443A" w:rsidR="00744C39" w:rsidRPr="00BD3A5B" w:rsidRDefault="00253173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</w:t>
      </w:r>
      <w:r w:rsidR="00744C39" w:rsidRPr="00BD3A5B">
        <w:rPr>
          <w:rFonts w:ascii="Arial" w:hAnsi="Arial" w:cs="Arial"/>
          <w:color w:val="auto"/>
          <w:lang w:val="pl-PL"/>
        </w:rPr>
        <w:t xml:space="preserve">ózek na </w:t>
      </w:r>
      <w:r w:rsidR="00C27454" w:rsidRPr="00BD3A5B">
        <w:rPr>
          <w:rFonts w:ascii="Arial" w:hAnsi="Arial" w:cs="Arial"/>
          <w:color w:val="auto"/>
          <w:lang w:val="pl-PL"/>
        </w:rPr>
        <w:t>dokumenty</w:t>
      </w:r>
      <w:r w:rsidR="00744C39" w:rsidRPr="00BD3A5B">
        <w:rPr>
          <w:rFonts w:ascii="Arial" w:hAnsi="Arial" w:cs="Arial"/>
          <w:color w:val="auto"/>
          <w:lang w:val="pl-PL"/>
        </w:rPr>
        <w:t xml:space="preserve"> – 3 szt. </w:t>
      </w:r>
      <w:r w:rsidR="001C5A12" w:rsidRPr="00BD3A5B">
        <w:rPr>
          <w:rFonts w:ascii="Arial" w:hAnsi="Arial" w:cs="Arial"/>
          <w:color w:val="auto"/>
          <w:lang w:val="pl-PL"/>
        </w:rPr>
        <w:t>(średnie wymiary: 130 x 100 x 30 cm).</w:t>
      </w:r>
    </w:p>
    <w:p w14:paraId="70CC259B" w14:textId="3E6E71D3" w:rsidR="004A0A36" w:rsidRPr="00BD3A5B" w:rsidRDefault="004A0A36" w:rsidP="00402AF0">
      <w:pPr>
        <w:pStyle w:val="NormalnyWeb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Inny drobny sprzęt mieszczący się w minimum </w:t>
      </w:r>
      <w:r w:rsidR="007734DD" w:rsidRPr="00BD3A5B">
        <w:rPr>
          <w:rFonts w:ascii="Arial" w:hAnsi="Arial" w:cs="Arial"/>
        </w:rPr>
        <w:t>3</w:t>
      </w:r>
      <w:r w:rsidRPr="00BD3A5B">
        <w:rPr>
          <w:rFonts w:ascii="Arial" w:hAnsi="Arial" w:cs="Arial"/>
        </w:rPr>
        <w:t xml:space="preserve"> pojemnikach transportowych (o wymiarach 60x40x32 cm).</w:t>
      </w:r>
    </w:p>
    <w:p w14:paraId="530E171B" w14:textId="36C2BAFC" w:rsidR="004F25A8" w:rsidRPr="00BD3A5B" w:rsidRDefault="004F25A8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 „F” → Obiekt „</w:t>
      </w:r>
      <w:r w:rsidR="00C43D18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B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” – opcja </w:t>
      </w:r>
    </w:p>
    <w:p w14:paraId="5E995447" w14:textId="77777777" w:rsidR="004F25A8" w:rsidRPr="00BD3A5B" w:rsidRDefault="004F25A8" w:rsidP="004F25A8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Przedmiotem niniejszego etapu zamówienia jest relokacja:</w:t>
      </w:r>
    </w:p>
    <w:p w14:paraId="7B9724F2" w14:textId="77777777" w:rsidR="00C43D18" w:rsidRPr="00BD3A5B" w:rsidRDefault="004F25A8" w:rsidP="00402AF0">
      <w:pPr>
        <w:pStyle w:val="NormalnyWeb"/>
        <w:numPr>
          <w:ilvl w:val="0"/>
          <w:numId w:val="17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z </w:t>
      </w:r>
      <w:r w:rsidRPr="00BD3A5B">
        <w:rPr>
          <w:rFonts w:ascii="Arial" w:hAnsi="Arial" w:cs="Arial"/>
          <w:b/>
          <w:bCs/>
        </w:rPr>
        <w:t>Obiektu F (ul. A. Mickiewicza 1, 32-050 Skawina)</w:t>
      </w:r>
    </w:p>
    <w:p w14:paraId="0ED734D4" w14:textId="7DEED363" w:rsidR="00C43D18" w:rsidRPr="00BD3A5B" w:rsidRDefault="00C43D18" w:rsidP="00402AF0">
      <w:pPr>
        <w:pStyle w:val="NormalnyWeb"/>
        <w:numPr>
          <w:ilvl w:val="0"/>
          <w:numId w:val="17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do </w:t>
      </w:r>
      <w:r w:rsidRPr="00BD3A5B">
        <w:rPr>
          <w:rFonts w:ascii="Arial" w:hAnsi="Arial" w:cs="Arial"/>
          <w:b/>
          <w:bCs/>
        </w:rPr>
        <w:t xml:space="preserve">Obiektu B (ul. </w:t>
      </w:r>
      <w:proofErr w:type="spellStart"/>
      <w:r w:rsidRPr="00BD3A5B">
        <w:rPr>
          <w:rFonts w:ascii="Arial" w:hAnsi="Arial" w:cs="Arial"/>
          <w:b/>
          <w:bCs/>
        </w:rPr>
        <w:t>Janińska</w:t>
      </w:r>
      <w:proofErr w:type="spellEnd"/>
      <w:r w:rsidRPr="00BD3A5B">
        <w:rPr>
          <w:rFonts w:ascii="Arial" w:hAnsi="Arial" w:cs="Arial"/>
          <w:b/>
          <w:bCs/>
        </w:rPr>
        <w:t xml:space="preserve"> 25, 32-020 Wieliczka)</w:t>
      </w:r>
      <w:r w:rsidRPr="00BD3A5B">
        <w:rPr>
          <w:rFonts w:ascii="Arial" w:hAnsi="Arial" w:cs="Arial"/>
        </w:rPr>
        <w:t>.</w:t>
      </w:r>
    </w:p>
    <w:p w14:paraId="3DC1ABDB" w14:textId="3860B547" w:rsidR="004F25A8" w:rsidRPr="00BD3A5B" w:rsidRDefault="004F25A8" w:rsidP="00D21E68">
      <w:pPr>
        <w:pStyle w:val="NormalnyWeb"/>
        <w:numPr>
          <w:ilvl w:val="0"/>
          <w:numId w:val="38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Wyposażenie dodatkowe:</w:t>
      </w:r>
    </w:p>
    <w:p w14:paraId="0FC42D3E" w14:textId="2CE4C62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Ekspres do kawy Bosch TES50321 – 1 szt. </w:t>
      </w:r>
    </w:p>
    <w:p w14:paraId="7408702C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Konwektor -Grzejnik Sanico – 1 szt. </w:t>
      </w:r>
    </w:p>
    <w:p w14:paraId="02C44139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Kuchenka mikrofalowa – 1 szt. </w:t>
      </w:r>
    </w:p>
    <w:p w14:paraId="3E06D749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Lodówka – 1 szt. </w:t>
      </w:r>
    </w:p>
    <w:p w14:paraId="277DF27A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Wentylator – 4 szt. </w:t>
      </w:r>
    </w:p>
    <w:p w14:paraId="25CBEC77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Wieszak – 1 szt. </w:t>
      </w:r>
    </w:p>
    <w:p w14:paraId="14815789" w14:textId="5991ED7B" w:rsidR="00C43D18" w:rsidRPr="00BD3A5B" w:rsidRDefault="00C43D18" w:rsidP="00D21E68">
      <w:pPr>
        <w:pStyle w:val="NormalnyWeb"/>
        <w:numPr>
          <w:ilvl w:val="0"/>
          <w:numId w:val="38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Meble:</w:t>
      </w:r>
    </w:p>
    <w:p w14:paraId="51426650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biurko 1000x600 - 3 szt. </w:t>
      </w:r>
    </w:p>
    <w:p w14:paraId="7B5BFAA1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biurko 1600x800 – 8 szt. </w:t>
      </w:r>
    </w:p>
    <w:p w14:paraId="12AADE17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fotel gabinetowy ELF skóra – 1 szt. </w:t>
      </w:r>
    </w:p>
    <w:p w14:paraId="4016C58A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proofErr w:type="spellStart"/>
      <w:r w:rsidRPr="00BD3A5B">
        <w:rPr>
          <w:rFonts w:ascii="Arial" w:hAnsi="Arial" w:cs="Arial"/>
          <w:color w:val="auto"/>
          <w:lang w:val="pl-PL"/>
        </w:rPr>
        <w:t>Kontenerek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– 2 szt. </w:t>
      </w:r>
    </w:p>
    <w:p w14:paraId="44A506EA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proofErr w:type="spellStart"/>
      <w:r w:rsidRPr="00BD3A5B">
        <w:rPr>
          <w:rFonts w:ascii="Arial" w:hAnsi="Arial" w:cs="Arial"/>
          <w:color w:val="auto"/>
          <w:lang w:val="pl-PL"/>
        </w:rPr>
        <w:t>kontenerek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z drzwiami 500x500x600 – 16 szt. </w:t>
      </w:r>
    </w:p>
    <w:p w14:paraId="0A07194D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krzesło – 15 szt. </w:t>
      </w:r>
    </w:p>
    <w:p w14:paraId="4D624DBA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Krzesło obrotowe – 10 szt. </w:t>
      </w:r>
    </w:p>
    <w:p w14:paraId="4F4CBF99" w14:textId="1141783D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przystawka do biurka 1100x560x670 – 7 szt. </w:t>
      </w:r>
    </w:p>
    <w:p w14:paraId="17AE85F8" w14:textId="1BF93351" w:rsidR="00F56A8A" w:rsidRPr="00BD3A5B" w:rsidRDefault="00F56A8A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przystawka do stołu – 1 szt. </w:t>
      </w:r>
    </w:p>
    <w:p w14:paraId="4E5F210E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regał biurowy – 1 szt. </w:t>
      </w:r>
    </w:p>
    <w:p w14:paraId="3283F313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lastRenderedPageBreak/>
        <w:t xml:space="preserve">stolik 700x500x750 – 2 szt. </w:t>
      </w:r>
    </w:p>
    <w:p w14:paraId="0B10E357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stolik 750x750x750 – 1 szt. </w:t>
      </w:r>
    </w:p>
    <w:p w14:paraId="21EE465E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stolik główny owalny -1 szt. </w:t>
      </w:r>
    </w:p>
    <w:p w14:paraId="4D0E3BBF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stolik </w:t>
      </w:r>
      <w:proofErr w:type="spellStart"/>
      <w:r w:rsidRPr="00BD3A5B">
        <w:rPr>
          <w:rFonts w:ascii="Arial" w:hAnsi="Arial" w:cs="Arial"/>
          <w:color w:val="auto"/>
          <w:lang w:val="pl-PL"/>
        </w:rPr>
        <w:t>głowny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z pulpitem – 1 szt. </w:t>
      </w:r>
    </w:p>
    <w:p w14:paraId="3616DFAF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szafa aktowa 600x440x2590 – 1 szt.</w:t>
      </w:r>
    </w:p>
    <w:p w14:paraId="2690197D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aktowa 740x440x2590 – 1 szt. </w:t>
      </w:r>
    </w:p>
    <w:p w14:paraId="012E8CE2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aktowa 800x440x1940 OKL – 13 szt. </w:t>
      </w:r>
    </w:p>
    <w:p w14:paraId="71DF5D9D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aktowa odzieżowa 600x440x1940 – 1 szt. </w:t>
      </w:r>
    </w:p>
    <w:p w14:paraId="211753FD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aktowa półotwarta 800x440x259 – 1 szt. </w:t>
      </w:r>
    </w:p>
    <w:p w14:paraId="16FDCAFB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biblioteczna – 1 szt. </w:t>
      </w:r>
    </w:p>
    <w:p w14:paraId="2160D042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metalowa odzieżowa 800x500x18 – 1 szt. </w:t>
      </w:r>
    </w:p>
    <w:p w14:paraId="1A223BFC" w14:textId="24121885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odzieżowa 600x440x2590 – </w:t>
      </w:r>
      <w:r w:rsidR="00F56A8A" w:rsidRPr="00BD3A5B">
        <w:rPr>
          <w:rFonts w:ascii="Arial" w:hAnsi="Arial" w:cs="Arial"/>
          <w:color w:val="auto"/>
          <w:lang w:val="pl-PL"/>
        </w:rPr>
        <w:t>4</w:t>
      </w:r>
      <w:r w:rsidRPr="00BD3A5B">
        <w:rPr>
          <w:rFonts w:ascii="Arial" w:hAnsi="Arial" w:cs="Arial"/>
          <w:color w:val="auto"/>
          <w:lang w:val="pl-PL"/>
        </w:rPr>
        <w:t xml:space="preserve"> szt. </w:t>
      </w:r>
    </w:p>
    <w:p w14:paraId="2E63FB61" w14:textId="77777777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szafa witryna 800x440x1940 OKL</w:t>
      </w:r>
    </w:p>
    <w:p w14:paraId="4CAF80FE" w14:textId="65D83B65" w:rsidR="00C43D18" w:rsidRPr="00BD3A5B" w:rsidRDefault="00C43D18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Szafka gospodarcza – </w:t>
      </w:r>
      <w:r w:rsidR="00F56A8A" w:rsidRPr="00BD3A5B">
        <w:rPr>
          <w:rFonts w:ascii="Arial" w:hAnsi="Arial" w:cs="Arial"/>
          <w:color w:val="auto"/>
          <w:lang w:val="pl-PL"/>
        </w:rPr>
        <w:t>2</w:t>
      </w:r>
      <w:r w:rsidRPr="00BD3A5B">
        <w:rPr>
          <w:rFonts w:ascii="Arial" w:hAnsi="Arial" w:cs="Arial"/>
          <w:color w:val="auto"/>
          <w:lang w:val="pl-PL"/>
        </w:rPr>
        <w:t xml:space="preserve"> szt. </w:t>
      </w:r>
    </w:p>
    <w:p w14:paraId="48047256" w14:textId="77777777" w:rsidR="00A710E7" w:rsidRPr="00BD3A5B" w:rsidRDefault="00A710E7" w:rsidP="00A710E7">
      <w:pPr>
        <w:pStyle w:val="NormalnyWeb"/>
        <w:jc w:val="both"/>
        <w:rPr>
          <w:rFonts w:ascii="Arial" w:hAnsi="Arial" w:cs="Arial"/>
        </w:rPr>
      </w:pPr>
      <w:r w:rsidRPr="00BD3A5B">
        <w:rPr>
          <w:rFonts w:ascii="Arial" w:hAnsi="Arial" w:cs="Arial"/>
        </w:rPr>
        <w:t>Zamawiający przewiduje możliwość skorzystania z prawa opcji w okresie obowiązywania umowy, jednak nie dłużej niż przez 6 miesięcy od dnia zawarcia umowy.</w:t>
      </w:r>
      <w:r w:rsidRPr="00BD3A5B">
        <w:rPr>
          <w:rFonts w:ascii="Arial" w:hAnsi="Arial" w:cs="Arial"/>
        </w:rPr>
        <w:br/>
        <w:t xml:space="preserve">Skorzystanie z prawa opcji nastąpi poprzez </w:t>
      </w:r>
      <w:r w:rsidRPr="00BD3A5B">
        <w:rPr>
          <w:rStyle w:val="Pogrubienie"/>
          <w:rFonts w:ascii="Arial" w:hAnsi="Arial" w:cs="Arial"/>
        </w:rPr>
        <w:t>pisemne oświadczenie Zamawiającego</w:t>
      </w:r>
      <w:r w:rsidRPr="00BD3A5B">
        <w:rPr>
          <w:rFonts w:ascii="Arial" w:hAnsi="Arial" w:cs="Arial"/>
        </w:rPr>
        <w:t>.</w:t>
      </w:r>
    </w:p>
    <w:p w14:paraId="6DA32C79" w14:textId="77777777" w:rsidR="00A710E7" w:rsidRPr="00BD3A5B" w:rsidRDefault="00A710E7" w:rsidP="00A710E7">
      <w:pPr>
        <w:widowControl/>
        <w:suppressAutoHyphens w:val="0"/>
        <w:spacing w:after="0" w:line="259" w:lineRule="auto"/>
        <w:rPr>
          <w:rStyle w:val="Brak"/>
          <w:rFonts w:ascii="Arial" w:hAnsi="Arial"/>
          <w:color w:val="auto"/>
          <w:sz w:val="24"/>
          <w:szCs w:val="24"/>
        </w:rPr>
      </w:pPr>
      <w:r w:rsidRPr="00BD3A5B">
        <w:rPr>
          <w:rStyle w:val="Brak"/>
          <w:rFonts w:ascii="Arial" w:hAnsi="Arial"/>
          <w:color w:val="auto"/>
          <w:sz w:val="24"/>
          <w:szCs w:val="24"/>
        </w:rPr>
        <w:t xml:space="preserve">Zwiększeniu zakresu świadczenia usług objętych przedmiotem zamówienia o dodatkowe przewozy lub relokacje dokumentów, mebli i infrastruktury IT </w:t>
      </w:r>
      <w:r w:rsidRPr="00BD3A5B">
        <w:rPr>
          <w:rFonts w:ascii="Arial" w:hAnsi="Arial" w:cs="Arial"/>
          <w:color w:val="auto"/>
          <w:sz w:val="24"/>
          <w:szCs w:val="24"/>
        </w:rPr>
        <w:t>w przypadku wystąpienia                 potrzeb organizacyjnych Zamawiającego, w szczególności związanych z:</w:t>
      </w:r>
      <w:r w:rsidRPr="00BD3A5B">
        <w:rPr>
          <w:rStyle w:val="Brak"/>
          <w:rFonts w:ascii="Arial" w:hAnsi="Arial"/>
          <w:color w:val="auto"/>
          <w:sz w:val="24"/>
          <w:szCs w:val="24"/>
        </w:rPr>
        <w:br/>
      </w:r>
    </w:p>
    <w:p w14:paraId="27EE18FE" w14:textId="77777777" w:rsidR="00A710E7" w:rsidRPr="00BD3A5B" w:rsidRDefault="00A710E7" w:rsidP="00D21E68">
      <w:pPr>
        <w:pStyle w:val="NormalnyWeb"/>
        <w:numPr>
          <w:ilvl w:val="0"/>
          <w:numId w:val="43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koniecznością przeniesienia komórek organizacyjnych Zamawiającego pomiędzy lokalizacjami,</w:t>
      </w:r>
    </w:p>
    <w:p w14:paraId="744185A3" w14:textId="77777777" w:rsidR="00A710E7" w:rsidRPr="00BD3A5B" w:rsidRDefault="00A710E7" w:rsidP="00D21E68">
      <w:pPr>
        <w:pStyle w:val="NormalnyWeb"/>
        <w:numPr>
          <w:ilvl w:val="0"/>
          <w:numId w:val="43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>zmianą organizacji pomieszczeń biurowych lub archiwalnych,</w:t>
      </w:r>
    </w:p>
    <w:p w14:paraId="10B0B55B" w14:textId="77777777" w:rsidR="00A710E7" w:rsidRPr="00BD3A5B" w:rsidRDefault="00A710E7" w:rsidP="00D21E68">
      <w:pPr>
        <w:pStyle w:val="NormalnyWeb"/>
        <w:numPr>
          <w:ilvl w:val="0"/>
          <w:numId w:val="43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>koniecznością przeniesienia dokumentacji sądowej, wyposażenia lub infrastruktury IT do innych pomieszczeń lub lokalizacji;</w:t>
      </w:r>
    </w:p>
    <w:p w14:paraId="15A9FCF7" w14:textId="7F7236CC" w:rsidR="004561B0" w:rsidRPr="00BD3A5B" w:rsidRDefault="004561B0" w:rsidP="00402AF0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 „G” → Obiekt „A”</w:t>
      </w:r>
    </w:p>
    <w:p w14:paraId="4A03D2BE" w14:textId="77777777" w:rsidR="005517E6" w:rsidRPr="00BD3A5B" w:rsidRDefault="004F25A8" w:rsidP="004F25A8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Przedmiotem niniejszego etapu zamówienia jest relokacja:</w:t>
      </w:r>
      <w:r w:rsidRPr="00BD3A5B">
        <w:rPr>
          <w:rFonts w:ascii="Arial" w:hAnsi="Arial" w:cs="Arial"/>
        </w:rPr>
        <w:br/>
      </w:r>
    </w:p>
    <w:p w14:paraId="1A7B2716" w14:textId="77777777" w:rsidR="005517E6" w:rsidRPr="00BD3A5B" w:rsidRDefault="004F25A8" w:rsidP="00402AF0">
      <w:pPr>
        <w:pStyle w:val="NormalnyWeb"/>
        <w:numPr>
          <w:ilvl w:val="0"/>
          <w:numId w:val="25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z </w:t>
      </w:r>
      <w:r w:rsidRPr="00BD3A5B">
        <w:rPr>
          <w:rFonts w:ascii="Arial" w:hAnsi="Arial" w:cs="Arial"/>
          <w:b/>
          <w:bCs/>
        </w:rPr>
        <w:t>Obiektu G (ul. Zamkowa 5, 32-005 Niepołomice)</w:t>
      </w:r>
    </w:p>
    <w:p w14:paraId="0316B99C" w14:textId="39E19006" w:rsidR="004F25A8" w:rsidRPr="00BD3A5B" w:rsidRDefault="004F25A8" w:rsidP="00402AF0">
      <w:pPr>
        <w:pStyle w:val="NormalnyWeb"/>
        <w:numPr>
          <w:ilvl w:val="0"/>
          <w:numId w:val="25"/>
        </w:numPr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do </w:t>
      </w:r>
      <w:r w:rsidRPr="00BD3A5B">
        <w:rPr>
          <w:rFonts w:ascii="Arial" w:hAnsi="Arial" w:cs="Arial"/>
          <w:b/>
          <w:bCs/>
        </w:rPr>
        <w:t>Obiektu A (ul. Dembowskiego 53, 32-020 Wieliczka)</w:t>
      </w:r>
      <w:r w:rsidRPr="00BD3A5B">
        <w:rPr>
          <w:rFonts w:ascii="Arial" w:hAnsi="Arial" w:cs="Arial"/>
        </w:rPr>
        <w:t>.</w:t>
      </w:r>
    </w:p>
    <w:p w14:paraId="62DD4C17" w14:textId="3B406A54" w:rsidR="004B7421" w:rsidRPr="00BD3A5B" w:rsidRDefault="00C27454" w:rsidP="00402AF0">
      <w:pPr>
        <w:pStyle w:val="NormalnyWeb"/>
        <w:numPr>
          <w:ilvl w:val="0"/>
          <w:numId w:val="27"/>
        </w:numPr>
        <w:spacing w:before="0" w:beforeAutospacing="0" w:after="0" w:afterAutospacing="0"/>
        <w:ind w:left="714" w:hanging="357"/>
        <w:rPr>
          <w:rFonts w:ascii="Arial" w:eastAsia="Arial Unicode MS" w:hAnsi="Arial" w:cs="Arial"/>
          <w:kern w:val="3"/>
          <w:bdr w:val="nil"/>
        </w:rPr>
      </w:pPr>
      <w:r w:rsidRPr="00BD3A5B">
        <w:rPr>
          <w:rFonts w:ascii="Arial" w:hAnsi="Arial" w:cs="Arial"/>
        </w:rPr>
        <w:t>Dokumenty</w:t>
      </w:r>
      <w:r w:rsidR="004B7421" w:rsidRPr="00BD3A5B">
        <w:rPr>
          <w:rFonts w:ascii="Arial" w:eastAsia="Arial Unicode MS" w:hAnsi="Arial" w:cs="Arial"/>
          <w:kern w:val="3"/>
          <w:bdr w:val="nil"/>
        </w:rPr>
        <w:t>:</w:t>
      </w:r>
    </w:p>
    <w:p w14:paraId="662CECB9" w14:textId="73DCC3E0" w:rsidR="00771D32" w:rsidRPr="00BD3A5B" w:rsidRDefault="00771D32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Ilość metrów bieżących dokumentów ok.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 – 750 </w:t>
      </w:r>
      <w:proofErr w:type="spellStart"/>
      <w:r w:rsidRPr="00BD3A5B">
        <w:rPr>
          <w:rFonts w:ascii="Arial" w:hAnsi="Arial" w:cs="Arial"/>
          <w:b/>
          <w:bCs/>
          <w:color w:val="auto"/>
          <w:lang w:val="pl-PL"/>
        </w:rPr>
        <w:t>mb</w:t>
      </w:r>
      <w:proofErr w:type="spellEnd"/>
    </w:p>
    <w:p w14:paraId="313BFDF8" w14:textId="77777777" w:rsidR="00771D32" w:rsidRPr="00BD3A5B" w:rsidRDefault="00771D32" w:rsidP="00771D32">
      <w:pPr>
        <w:pStyle w:val="NormalnyWeb"/>
        <w:spacing w:before="0" w:beforeAutospacing="0" w:after="0" w:afterAutospacing="0"/>
        <w:rPr>
          <w:rFonts w:ascii="Arial" w:eastAsia="Arial Unicode MS" w:hAnsi="Arial" w:cs="Arial"/>
          <w:kern w:val="3"/>
          <w:bdr w:val="nil"/>
        </w:rPr>
      </w:pPr>
    </w:p>
    <w:p w14:paraId="563C5AF0" w14:textId="64798712" w:rsidR="006500FB" w:rsidRPr="00BD3A5B" w:rsidRDefault="006500FB" w:rsidP="00402AF0">
      <w:pPr>
        <w:pStyle w:val="NormalnyWeb"/>
        <w:numPr>
          <w:ilvl w:val="0"/>
          <w:numId w:val="27"/>
        </w:numPr>
        <w:spacing w:before="0" w:beforeAutospacing="0" w:after="0" w:afterAutospacing="0"/>
        <w:rPr>
          <w:rFonts w:ascii="Arial" w:hAnsi="Arial" w:cs="Arial"/>
        </w:rPr>
      </w:pPr>
      <w:r w:rsidRPr="00BD3A5B">
        <w:rPr>
          <w:rFonts w:ascii="Arial" w:hAnsi="Arial" w:cs="Arial"/>
        </w:rPr>
        <w:t>Sprzęt komputerowy:</w:t>
      </w:r>
    </w:p>
    <w:p w14:paraId="196C5A1F" w14:textId="21BEA520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Drukarka – 6 szt.</w:t>
      </w:r>
      <w:r w:rsidR="00771D32" w:rsidRPr="00BD3A5B">
        <w:rPr>
          <w:rFonts w:ascii="Arial" w:hAnsi="Arial" w:cs="Arial"/>
          <w:color w:val="auto"/>
          <w:lang w:val="pl-PL"/>
        </w:rPr>
        <w:t xml:space="preserve"> </w:t>
      </w:r>
      <w:r w:rsidR="00771D32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(średni wymiar jednostkowy urządzenia w partii wynosi ok. 385 x 410 x 465 mm (wys. x szer. x głęb.). Łączna objętość transportowa wynosi ok. 0,7 – 1,0 m³).</w:t>
      </w:r>
    </w:p>
    <w:p w14:paraId="351A3AA3" w14:textId="016B8952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Komputer – 12 szt. </w:t>
      </w:r>
    </w:p>
    <w:p w14:paraId="1D07EAD5" w14:textId="754A87CD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Monitor – 12 szt. </w:t>
      </w:r>
    </w:p>
    <w:p w14:paraId="2B9776B0" w14:textId="4DAD4270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Niszczarka – 3 szt</w:t>
      </w:r>
      <w:r w:rsidRPr="00BD3A5B">
        <w:rPr>
          <w:rFonts w:ascii="Arial" w:hAnsi="Arial" w:cs="Arial"/>
          <w:b/>
          <w:bCs/>
          <w:color w:val="auto"/>
          <w:lang w:val="pl-PL"/>
        </w:rPr>
        <w:t xml:space="preserve">. </w:t>
      </w:r>
      <w:r w:rsidR="00532B25" w:rsidRPr="00BD3A5B">
        <w:rPr>
          <w:rFonts w:ascii="Arial" w:hAnsi="Arial" w:cs="Arial"/>
          <w:b/>
          <w:bCs/>
          <w:color w:val="auto"/>
          <w:lang w:val="pl-PL"/>
        </w:rPr>
        <w:t>(</w:t>
      </w:r>
      <w:r w:rsidR="00532B25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średni wymiar jednostkowy urządzenia w partii wynosi ok. 455 x 366 x 258 mm (wys. x szer. x głęb.). Łączna objętość transportowa wynosi ok. 0,2 – 0,3 m³).</w:t>
      </w:r>
    </w:p>
    <w:p w14:paraId="609F4253" w14:textId="570D42E0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lastRenderedPageBreak/>
        <w:t>Urządzenie wielofunkcyjne</w:t>
      </w:r>
      <w:r w:rsidR="00532B25" w:rsidRPr="00BD3A5B">
        <w:rPr>
          <w:rFonts w:ascii="Arial" w:hAnsi="Arial" w:cs="Arial"/>
          <w:color w:val="auto"/>
          <w:lang w:val="pl-PL"/>
        </w:rPr>
        <w:t xml:space="preserve"> - </w:t>
      </w:r>
      <w:r w:rsidRPr="00BD3A5B">
        <w:rPr>
          <w:rFonts w:ascii="Arial" w:hAnsi="Arial" w:cs="Arial"/>
          <w:color w:val="auto"/>
          <w:lang w:val="pl-PL"/>
        </w:rPr>
        <w:t>1 szt</w:t>
      </w:r>
      <w:r w:rsidRPr="00BD3A5B">
        <w:rPr>
          <w:rFonts w:ascii="Arial" w:hAnsi="Arial" w:cs="Arial"/>
          <w:b/>
          <w:bCs/>
          <w:color w:val="auto"/>
          <w:lang w:val="pl-PL"/>
        </w:rPr>
        <w:t>.</w:t>
      </w:r>
      <w:r w:rsidR="00532B25" w:rsidRPr="00BD3A5B">
        <w:rPr>
          <w:rFonts w:ascii="Arial" w:hAnsi="Arial" w:cs="Arial"/>
          <w:color w:val="auto"/>
          <w:lang w:val="pl-PL"/>
        </w:rPr>
        <w:t xml:space="preserve"> (ok</w:t>
      </w:r>
      <w:r w:rsidR="00532B25" w:rsidRPr="00BD3A5B">
        <w:rPr>
          <w:rStyle w:val="Pogrubienie"/>
          <w:rFonts w:ascii="Arial" w:hAnsi="Arial" w:cs="Arial"/>
          <w:b w:val="0"/>
          <w:bCs w:val="0"/>
          <w:color w:val="auto"/>
          <w:shd w:val="clear" w:color="auto" w:fill="FFFFFF"/>
          <w:lang w:val="pl-PL"/>
        </w:rPr>
        <w:t>. 770 x 585 x 660 mm (wys. x szer. x głęb.). Łączna objętość transportowa wraz z zabezpieczeniem wynosi ok. 0,8 – 1,1 m³)</w:t>
      </w:r>
    </w:p>
    <w:p w14:paraId="58C061F6" w14:textId="77777777" w:rsidR="00A53071" w:rsidRPr="00BD3A5B" w:rsidRDefault="00A53071" w:rsidP="005A54AD">
      <w:pPr>
        <w:spacing w:after="0" w:line="240" w:lineRule="auto"/>
        <w:rPr>
          <w:rFonts w:ascii="Arial" w:hAnsi="Arial" w:cs="Arial"/>
          <w:b/>
          <w:color w:val="auto"/>
          <w:sz w:val="24"/>
          <w:szCs w:val="24"/>
        </w:rPr>
      </w:pPr>
    </w:p>
    <w:p w14:paraId="4ED9D136" w14:textId="77777777" w:rsidR="006500FB" w:rsidRPr="00BD3A5B" w:rsidRDefault="006500FB" w:rsidP="00402AF0">
      <w:pPr>
        <w:pStyle w:val="NormalnyWeb"/>
        <w:numPr>
          <w:ilvl w:val="0"/>
          <w:numId w:val="27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BD3A5B">
        <w:rPr>
          <w:rFonts w:ascii="Arial" w:hAnsi="Arial" w:cs="Arial"/>
        </w:rPr>
        <w:t>Wyposażenie dodatkowe:</w:t>
      </w:r>
    </w:p>
    <w:p w14:paraId="60A450AA" w14:textId="77777777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bCs/>
          <w:color w:val="auto"/>
          <w:lang w:val="pl-PL"/>
        </w:rPr>
      </w:pPr>
      <w:r w:rsidRPr="00BD3A5B">
        <w:rPr>
          <w:rFonts w:ascii="Arial" w:hAnsi="Arial" w:cs="Arial"/>
          <w:bCs/>
          <w:color w:val="auto"/>
          <w:lang w:val="pl-PL"/>
        </w:rPr>
        <w:t xml:space="preserve">Drabina – 4 szt. </w:t>
      </w:r>
    </w:p>
    <w:p w14:paraId="6C2F547B" w14:textId="2D23DE4F" w:rsidR="00A53071" w:rsidRPr="00BD3A5B" w:rsidRDefault="00A53071" w:rsidP="00402AF0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bCs/>
          <w:color w:val="auto"/>
          <w:lang w:val="pl-PL"/>
        </w:rPr>
      </w:pPr>
      <w:r w:rsidRPr="00BD3A5B">
        <w:rPr>
          <w:rFonts w:ascii="Arial" w:hAnsi="Arial" w:cs="Arial"/>
          <w:bCs/>
          <w:color w:val="auto"/>
          <w:lang w:val="pl-PL"/>
        </w:rPr>
        <w:t xml:space="preserve">Wózek na </w:t>
      </w:r>
      <w:r w:rsidR="00C27454" w:rsidRPr="00BD3A5B">
        <w:rPr>
          <w:rFonts w:ascii="Arial" w:hAnsi="Arial" w:cs="Arial"/>
          <w:bCs/>
          <w:color w:val="auto"/>
          <w:lang w:val="pl-PL"/>
        </w:rPr>
        <w:t>dokumenty</w:t>
      </w:r>
      <w:r w:rsidRPr="00BD3A5B">
        <w:rPr>
          <w:rFonts w:ascii="Arial" w:hAnsi="Arial" w:cs="Arial"/>
          <w:bCs/>
          <w:color w:val="auto"/>
          <w:lang w:val="pl-PL"/>
        </w:rPr>
        <w:t xml:space="preserve"> – 2 szt. </w:t>
      </w:r>
      <w:r w:rsidR="002B6176" w:rsidRPr="00BD3A5B">
        <w:rPr>
          <w:rFonts w:ascii="Arial" w:hAnsi="Arial" w:cs="Arial"/>
          <w:color w:val="auto"/>
          <w:lang w:val="pl-PL"/>
        </w:rPr>
        <w:t>(średnie wymiary: 130 x 100 x 30 cm).</w:t>
      </w:r>
    </w:p>
    <w:p w14:paraId="265CAF5A" w14:textId="78D421AB" w:rsidR="00532B25" w:rsidRPr="00BD3A5B" w:rsidRDefault="00532B25" w:rsidP="00402AF0">
      <w:pPr>
        <w:pStyle w:val="NormalnyWeb"/>
        <w:numPr>
          <w:ilvl w:val="0"/>
          <w:numId w:val="27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 w:rsidRPr="00BD3A5B">
        <w:rPr>
          <w:rFonts w:ascii="Arial" w:hAnsi="Arial" w:cs="Arial"/>
        </w:rPr>
        <w:t xml:space="preserve">Inny drobny sprzęt mieszczący się w minimum </w:t>
      </w:r>
      <w:r w:rsidR="002B6176" w:rsidRPr="00BD3A5B">
        <w:rPr>
          <w:rFonts w:ascii="Arial" w:hAnsi="Arial" w:cs="Arial"/>
        </w:rPr>
        <w:t>3</w:t>
      </w:r>
      <w:r w:rsidRPr="00BD3A5B">
        <w:rPr>
          <w:rFonts w:ascii="Arial" w:hAnsi="Arial" w:cs="Arial"/>
        </w:rPr>
        <w:t xml:space="preserve"> pojemnikach transportowych (o wymiarach 60x40x32 cm).</w:t>
      </w:r>
    </w:p>
    <w:p w14:paraId="7D1C948E" w14:textId="4C7BFA1B" w:rsidR="0077609F" w:rsidRPr="00BD3A5B" w:rsidRDefault="0077609F" w:rsidP="0077609F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16A6731A" w14:textId="25AD22BD" w:rsidR="0077609F" w:rsidRPr="00BD3A5B" w:rsidRDefault="0077609F" w:rsidP="0077609F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Obiektów „B”-„D” → Obiekt „H”</w:t>
      </w:r>
    </w:p>
    <w:p w14:paraId="46212889" w14:textId="77777777" w:rsidR="00E875AA" w:rsidRPr="00BD3A5B" w:rsidRDefault="00E875AA" w:rsidP="00E875AA">
      <w:pPr>
        <w:pStyle w:val="NormalnyWeb"/>
        <w:numPr>
          <w:ilvl w:val="0"/>
          <w:numId w:val="25"/>
        </w:numPr>
        <w:spacing w:after="30" w:afterAutospacing="0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 Obiekt B – (ul. </w:t>
      </w:r>
      <w:proofErr w:type="spellStart"/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Janińska</w:t>
      </w:r>
      <w:proofErr w:type="spellEnd"/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25, 32-020 Wieliczka),</w:t>
      </w:r>
    </w:p>
    <w:p w14:paraId="011CF1EE" w14:textId="77777777" w:rsidR="00E875AA" w:rsidRPr="00BD3A5B" w:rsidRDefault="00E875AA" w:rsidP="00E875AA">
      <w:pPr>
        <w:pStyle w:val="NormalnyWeb"/>
        <w:numPr>
          <w:ilvl w:val="0"/>
          <w:numId w:val="25"/>
        </w:numPr>
        <w:spacing w:after="30" w:afterAutospacing="0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 Obiektu D – (ul. Stroma 12, 32-020 Wieliczka),</w:t>
      </w:r>
    </w:p>
    <w:p w14:paraId="4E79E8FD" w14:textId="4F8B4F3E" w:rsidR="00E875AA" w:rsidRPr="00BD3A5B" w:rsidRDefault="00E875AA" w:rsidP="00E875AA">
      <w:pPr>
        <w:pStyle w:val="NormalnyWeb"/>
        <w:numPr>
          <w:ilvl w:val="0"/>
          <w:numId w:val="25"/>
        </w:numPr>
        <w:spacing w:after="30" w:afterAutospacing="0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do Obiekt H - (ul. Św. Barbary 12/16,  32-020 Wieliczka), </w:t>
      </w:r>
    </w:p>
    <w:p w14:paraId="2E6BCB60" w14:textId="7A8C6A56" w:rsidR="00284A06" w:rsidRPr="00BD3A5B" w:rsidRDefault="00284A06" w:rsidP="00284A06">
      <w:pPr>
        <w:pStyle w:val="NormalnyWeb"/>
        <w:spacing w:after="30" w:afterAutospacing="0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3E11530" w14:textId="2D7DEE2C" w:rsidR="00284A06" w:rsidRPr="00BD3A5B" w:rsidRDefault="00284A06" w:rsidP="00D21E68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 Obiekt 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B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(ul. </w:t>
      </w:r>
      <w:proofErr w:type="spellStart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Janińska</w:t>
      </w:r>
      <w:proofErr w:type="spellEnd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25,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Wieliczka),</w:t>
      </w:r>
    </w:p>
    <w:p w14:paraId="5CF6B351" w14:textId="77777777" w:rsidR="00284A06" w:rsidRPr="00BD3A5B" w:rsidRDefault="00284A06" w:rsidP="00284A06">
      <w:pPr>
        <w:pStyle w:val="NormalnyWeb"/>
        <w:spacing w:before="0" w:beforeAutospacing="0" w:after="0" w:afterAutospacing="0"/>
        <w:ind w:left="72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F4A254E" w14:textId="48A3D8F3" w:rsidR="00284A06" w:rsidRPr="00BD3A5B" w:rsidRDefault="00284A06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</w:t>
      </w:r>
      <w:r w:rsidR="00113A1B" w:rsidRPr="00BD3A5B">
        <w:rPr>
          <w:rFonts w:ascii="Arial" w:hAnsi="Arial" w:cs="Arial"/>
          <w:color w:val="auto"/>
          <w:lang w:val="pl-PL"/>
        </w:rPr>
        <w:t xml:space="preserve">1 szt. </w:t>
      </w:r>
      <w:r w:rsidRPr="00BD3A5B">
        <w:rPr>
          <w:rFonts w:ascii="Arial" w:hAnsi="Arial" w:cs="Arial"/>
          <w:color w:val="auto"/>
          <w:lang w:val="pl-PL"/>
        </w:rPr>
        <w:t xml:space="preserve">(180x90x60), </w:t>
      </w:r>
    </w:p>
    <w:p w14:paraId="5A861D57" w14:textId="77777777" w:rsidR="00284A06" w:rsidRPr="00BD3A5B" w:rsidRDefault="00284A06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Fotel 2 szt. </w:t>
      </w:r>
    </w:p>
    <w:p w14:paraId="6620841F" w14:textId="77777777" w:rsidR="00284A06" w:rsidRPr="00BD3A5B" w:rsidRDefault="00284A06" w:rsidP="00284A06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/>
        <w:rPr>
          <w:rFonts w:ascii="Arial" w:hAnsi="Arial" w:cs="Arial"/>
          <w:color w:val="auto"/>
          <w:lang w:val="pl-PL"/>
        </w:rPr>
      </w:pPr>
    </w:p>
    <w:p w14:paraId="08797A39" w14:textId="534B26DE" w:rsidR="00284A06" w:rsidRPr="00BD3A5B" w:rsidRDefault="00284A06" w:rsidP="00D21E68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 Obiektu 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D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(ul. Stroma 12,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Wieliczka),</w:t>
      </w:r>
    </w:p>
    <w:p w14:paraId="375291D5" w14:textId="77777777" w:rsidR="00284A06" w:rsidRPr="00BD3A5B" w:rsidRDefault="00284A06" w:rsidP="00284A06">
      <w:pPr>
        <w:pStyle w:val="NormalnyWeb"/>
        <w:spacing w:before="0" w:beforeAutospacing="0" w:after="0" w:afterAutospacing="0"/>
        <w:ind w:left="72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5B169E6" w14:textId="7789505B" w:rsidR="00284A06" w:rsidRPr="00BD3A5B" w:rsidRDefault="00284A06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Sofa</w:t>
      </w:r>
      <w:r w:rsidR="00113A1B" w:rsidRPr="00BD3A5B">
        <w:rPr>
          <w:rFonts w:ascii="Arial" w:hAnsi="Arial" w:cs="Arial"/>
          <w:color w:val="auto"/>
          <w:lang w:val="pl-PL"/>
        </w:rPr>
        <w:t xml:space="preserve"> 1 szt</w:t>
      </w:r>
      <w:r w:rsidR="001D0070" w:rsidRPr="00BD3A5B">
        <w:rPr>
          <w:rFonts w:ascii="Arial" w:hAnsi="Arial" w:cs="Arial"/>
          <w:color w:val="auto"/>
          <w:lang w:val="pl-PL"/>
        </w:rPr>
        <w:t>.</w:t>
      </w:r>
    </w:p>
    <w:p w14:paraId="5A90D357" w14:textId="77777777" w:rsidR="001D0070" w:rsidRPr="00BD3A5B" w:rsidRDefault="00284A06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Stolik </w:t>
      </w:r>
      <w:r w:rsidR="00113A1B" w:rsidRPr="00BD3A5B">
        <w:rPr>
          <w:rFonts w:ascii="Arial" w:hAnsi="Arial" w:cs="Arial"/>
          <w:color w:val="auto"/>
          <w:lang w:val="pl-PL"/>
        </w:rPr>
        <w:t>1 szt.</w:t>
      </w:r>
    </w:p>
    <w:p w14:paraId="32388E5F" w14:textId="35F91131" w:rsidR="00284A06" w:rsidRPr="00BD3A5B" w:rsidRDefault="001D0070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Krzesła</w:t>
      </w:r>
      <w:r w:rsidR="00284A06" w:rsidRPr="00BD3A5B">
        <w:rPr>
          <w:rFonts w:ascii="Arial" w:hAnsi="Arial" w:cs="Arial"/>
          <w:color w:val="auto"/>
          <w:lang w:val="pl-PL"/>
        </w:rPr>
        <w:t xml:space="preserve"> 4 </w:t>
      </w:r>
      <w:r w:rsidRPr="00BD3A5B">
        <w:rPr>
          <w:rFonts w:ascii="Arial" w:hAnsi="Arial" w:cs="Arial"/>
          <w:color w:val="auto"/>
          <w:lang w:val="pl-PL"/>
        </w:rPr>
        <w:t xml:space="preserve">szt. </w:t>
      </w:r>
    </w:p>
    <w:p w14:paraId="3EBAA90E" w14:textId="123C7FA1" w:rsidR="00284A06" w:rsidRPr="00BD3A5B" w:rsidRDefault="00284A06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Półka na </w:t>
      </w:r>
      <w:r w:rsidR="001D0070" w:rsidRPr="00BD3A5B">
        <w:rPr>
          <w:rFonts w:ascii="Arial" w:hAnsi="Arial" w:cs="Arial"/>
          <w:color w:val="auto"/>
          <w:lang w:val="pl-PL"/>
        </w:rPr>
        <w:t xml:space="preserve">ścianę </w:t>
      </w:r>
      <w:r w:rsidR="00113A1B" w:rsidRPr="00BD3A5B">
        <w:rPr>
          <w:rFonts w:ascii="Arial" w:hAnsi="Arial" w:cs="Arial"/>
          <w:color w:val="auto"/>
          <w:lang w:val="pl-PL"/>
        </w:rPr>
        <w:t>1 szt</w:t>
      </w:r>
      <w:r w:rsidR="00B861D6" w:rsidRPr="00BD3A5B">
        <w:rPr>
          <w:rFonts w:ascii="Arial" w:hAnsi="Arial" w:cs="Arial"/>
          <w:color w:val="auto"/>
          <w:lang w:val="pl-PL"/>
        </w:rPr>
        <w:t xml:space="preserve">. </w:t>
      </w:r>
      <w:r w:rsidRPr="00BD3A5B">
        <w:rPr>
          <w:rFonts w:ascii="Arial" w:hAnsi="Arial" w:cs="Arial"/>
          <w:color w:val="auto"/>
          <w:lang w:val="pl-PL"/>
        </w:rPr>
        <w:t xml:space="preserve"> </w:t>
      </w:r>
    </w:p>
    <w:p w14:paraId="19F4500F" w14:textId="40D51D7F" w:rsidR="00284A06" w:rsidRPr="00BD3A5B" w:rsidRDefault="00284A06" w:rsidP="00284A06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Stoliczek przyścienny</w:t>
      </w:r>
      <w:r w:rsidR="00113A1B" w:rsidRPr="00BD3A5B">
        <w:rPr>
          <w:rFonts w:ascii="Arial" w:hAnsi="Arial" w:cs="Arial"/>
          <w:color w:val="auto"/>
          <w:lang w:val="pl-PL"/>
        </w:rPr>
        <w:t xml:space="preserve"> 1 szt.</w:t>
      </w:r>
      <w:r w:rsidRPr="00BD3A5B">
        <w:rPr>
          <w:rFonts w:ascii="Arial" w:hAnsi="Arial" w:cs="Arial"/>
          <w:color w:val="auto"/>
          <w:lang w:val="pl-PL"/>
        </w:rPr>
        <w:t xml:space="preserve"> </w:t>
      </w:r>
    </w:p>
    <w:p w14:paraId="6535EA59" w14:textId="158D8CF9" w:rsidR="0077609F" w:rsidRPr="00BD3A5B" w:rsidRDefault="0077609F" w:rsidP="0077609F">
      <w:pPr>
        <w:pStyle w:val="NormalnyWeb"/>
        <w:numPr>
          <w:ilvl w:val="1"/>
          <w:numId w:val="7"/>
        </w:numPr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Relokacja: Obiektów „B”-„D” → Obiekt „I”</w:t>
      </w:r>
    </w:p>
    <w:p w14:paraId="4CF6C76E" w14:textId="695E1121" w:rsidR="0077609F" w:rsidRPr="00BD3A5B" w:rsidRDefault="0077609F" w:rsidP="0077609F">
      <w:pPr>
        <w:pStyle w:val="NormalnyWeb"/>
        <w:numPr>
          <w:ilvl w:val="0"/>
          <w:numId w:val="25"/>
        </w:numPr>
        <w:spacing w:after="30" w:afterAutospacing="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 Obiekt B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(ul. </w:t>
      </w:r>
      <w:proofErr w:type="spellStart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Janińska</w:t>
      </w:r>
      <w:proofErr w:type="spellEnd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25,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</w:t>
      </w:r>
      <w:r w:rsidR="00E875AA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4D11333A" w14:textId="12C80DCA" w:rsidR="0077609F" w:rsidRPr="00BD3A5B" w:rsidRDefault="0077609F" w:rsidP="0077609F">
      <w:pPr>
        <w:pStyle w:val="NormalnyWeb"/>
        <w:numPr>
          <w:ilvl w:val="0"/>
          <w:numId w:val="25"/>
        </w:numPr>
        <w:spacing w:after="30" w:afterAutospacing="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z Obiektu D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(ul. Stroma 12,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</w:t>
      </w:r>
      <w:r w:rsidR="00E875AA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63D563FA" w14:textId="43ED0CAD" w:rsidR="0077609F" w:rsidRPr="00BD3A5B" w:rsidRDefault="0077609F" w:rsidP="0077609F">
      <w:pPr>
        <w:pStyle w:val="NormalnyWeb"/>
        <w:numPr>
          <w:ilvl w:val="0"/>
          <w:numId w:val="25"/>
        </w:numPr>
        <w:spacing w:after="30" w:afterAutospacing="0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do Obiekt I </w:t>
      </w:r>
      <w:r w:rsidR="00E875AA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– (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ul. Studzińskiego 3, 32-050 Skawina</w:t>
      </w:r>
      <w:r w:rsidR="00E875AA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7B6AA7A0" w14:textId="77777777" w:rsidR="00E875AA" w:rsidRPr="00BD3A5B" w:rsidRDefault="00E875AA" w:rsidP="00E875AA">
      <w:pPr>
        <w:pStyle w:val="NormalnyWeb"/>
        <w:spacing w:after="30" w:afterAutospacing="0"/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B9E5343" w14:textId="7EE0BD8E" w:rsidR="00E875AA" w:rsidRPr="00BD3A5B" w:rsidRDefault="00E875AA" w:rsidP="00D21E68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 Obiekt 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B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(ul. </w:t>
      </w:r>
      <w:proofErr w:type="spellStart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Janińska</w:t>
      </w:r>
      <w:proofErr w:type="spellEnd"/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25,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Wieliczka),</w:t>
      </w:r>
    </w:p>
    <w:p w14:paraId="23E9FEBF" w14:textId="77777777" w:rsidR="00E875AA" w:rsidRPr="00BD3A5B" w:rsidRDefault="00E875AA" w:rsidP="00E875AA">
      <w:pPr>
        <w:pStyle w:val="NormalnyWeb"/>
        <w:spacing w:before="0" w:beforeAutospacing="0" w:after="0" w:afterAutospacing="0"/>
        <w:ind w:left="72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30D21A0" w14:textId="172DB7EA" w:rsidR="00B715A5" w:rsidRPr="00BD3A5B" w:rsidRDefault="00B715A5" w:rsidP="00B715A5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Szafa </w:t>
      </w:r>
      <w:r w:rsidR="00497DB2" w:rsidRPr="00BD3A5B">
        <w:rPr>
          <w:rFonts w:ascii="Arial" w:hAnsi="Arial" w:cs="Arial"/>
          <w:color w:val="auto"/>
          <w:lang w:val="pl-PL"/>
        </w:rPr>
        <w:t xml:space="preserve">1 szt. </w:t>
      </w:r>
      <w:r w:rsidRPr="00BD3A5B">
        <w:rPr>
          <w:rFonts w:ascii="Arial" w:hAnsi="Arial" w:cs="Arial"/>
          <w:color w:val="auto"/>
          <w:lang w:val="pl-PL"/>
        </w:rPr>
        <w:t xml:space="preserve">(180x90x60), </w:t>
      </w:r>
    </w:p>
    <w:p w14:paraId="64F01420" w14:textId="6D1F9C68" w:rsidR="00E91DF7" w:rsidRPr="00BD3A5B" w:rsidRDefault="00E91DF7" w:rsidP="00E91DF7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Witryna </w:t>
      </w:r>
      <w:r w:rsidR="00497DB2" w:rsidRPr="00BD3A5B">
        <w:rPr>
          <w:rFonts w:ascii="Arial" w:hAnsi="Arial" w:cs="Arial"/>
          <w:color w:val="auto"/>
          <w:lang w:val="pl-PL"/>
        </w:rPr>
        <w:t xml:space="preserve">1 szt. </w:t>
      </w:r>
      <w:r w:rsidRPr="00BD3A5B">
        <w:rPr>
          <w:rFonts w:ascii="Arial" w:hAnsi="Arial" w:cs="Arial"/>
          <w:color w:val="auto"/>
          <w:lang w:val="pl-PL"/>
        </w:rPr>
        <w:t xml:space="preserve">(180x90x60), </w:t>
      </w:r>
    </w:p>
    <w:p w14:paraId="09CFF143" w14:textId="7E4B7DBB" w:rsidR="00B715A5" w:rsidRPr="00BD3A5B" w:rsidRDefault="00B715A5" w:rsidP="00E91DF7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 </w:t>
      </w:r>
    </w:p>
    <w:p w14:paraId="4BB50683" w14:textId="314C1D7C" w:rsidR="00E875AA" w:rsidRPr="00BD3A5B" w:rsidRDefault="00E875AA" w:rsidP="00D21E68">
      <w:pPr>
        <w:pStyle w:val="NormalnyWeb"/>
        <w:numPr>
          <w:ilvl w:val="0"/>
          <w:numId w:val="40"/>
        </w:numPr>
        <w:spacing w:before="0" w:beforeAutospacing="0" w:after="0" w:afterAutospacing="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z Obiektu 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„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D</w:t>
      </w:r>
      <w:r w:rsidR="00D31C14"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”</w:t>
      </w:r>
      <w:r w:rsidRPr="00BD3A5B"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– (ul. Stroma 12, </w:t>
      </w:r>
      <w:r w:rsidRPr="00BD3A5B">
        <w:rPr>
          <w:rFonts w:ascii="Arial" w:eastAsia="Calibri" w:hAnsi="Arial" w:cs="Arial"/>
          <w:b/>
          <w:bCs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t>32-020 Wieliczka),</w:t>
      </w:r>
    </w:p>
    <w:p w14:paraId="34109ED8" w14:textId="77777777" w:rsidR="00E875AA" w:rsidRPr="00BD3A5B" w:rsidRDefault="00E875AA" w:rsidP="00E875AA">
      <w:pPr>
        <w:pStyle w:val="NormalnyWeb"/>
        <w:spacing w:before="0" w:beforeAutospacing="0" w:after="0" w:afterAutospacing="0"/>
        <w:ind w:left="720"/>
        <w:rPr>
          <w:rFonts w:ascii="Arial" w:eastAsia="Calibri" w:hAnsi="Arial" w:cs="Arial"/>
          <w:kern w:val="3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B3BE164" w14:textId="4836E084" w:rsidR="00B715A5" w:rsidRPr="00BD3A5B" w:rsidRDefault="00284A06" w:rsidP="00B715A5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Stojący wieszak na ubrania 1 szt.</w:t>
      </w:r>
    </w:p>
    <w:p w14:paraId="7C500982" w14:textId="3AFE3D02" w:rsidR="00284A06" w:rsidRPr="00BD3A5B" w:rsidRDefault="00284A06" w:rsidP="00B715A5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Ława 1 szt. </w:t>
      </w:r>
    </w:p>
    <w:p w14:paraId="1AE7626D" w14:textId="12545EE6" w:rsidR="00284A06" w:rsidRPr="00BD3A5B" w:rsidRDefault="00284A06" w:rsidP="00B715A5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Stolik 1 szt. </w:t>
      </w:r>
    </w:p>
    <w:p w14:paraId="081AE923" w14:textId="6DC28410" w:rsidR="00284A06" w:rsidRPr="00BD3A5B" w:rsidRDefault="00284A06" w:rsidP="00B715A5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Krzesła </w:t>
      </w:r>
      <w:r w:rsidR="00347112" w:rsidRPr="00BD3A5B">
        <w:rPr>
          <w:rFonts w:ascii="Arial" w:hAnsi="Arial" w:cs="Arial"/>
          <w:color w:val="auto"/>
          <w:lang w:val="pl-PL"/>
        </w:rPr>
        <w:t>10</w:t>
      </w:r>
      <w:r w:rsidRPr="00BD3A5B">
        <w:rPr>
          <w:rFonts w:ascii="Arial" w:hAnsi="Arial" w:cs="Arial"/>
          <w:color w:val="auto"/>
          <w:lang w:val="pl-PL"/>
        </w:rPr>
        <w:t xml:space="preserve"> szt.</w:t>
      </w:r>
      <w:r w:rsidR="00347112" w:rsidRPr="00BD3A5B">
        <w:rPr>
          <w:rFonts w:ascii="Arial" w:hAnsi="Arial" w:cs="Arial"/>
          <w:color w:val="auto"/>
          <w:lang w:val="pl-PL"/>
        </w:rPr>
        <w:t xml:space="preserve"> ( w tym 3 składane )</w:t>
      </w:r>
    </w:p>
    <w:p w14:paraId="5A826076" w14:textId="59905D33" w:rsidR="0077609F" w:rsidRPr="00BD3A5B" w:rsidRDefault="00284A06" w:rsidP="00807A7B">
      <w:pPr>
        <w:pStyle w:val="Akapitzlist"/>
        <w:widowControl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ind w:left="714" w:hanging="357"/>
        <w:rPr>
          <w:rFonts w:ascii="Arial" w:hAnsi="Arial" w:cs="Arial"/>
          <w:color w:val="auto"/>
        </w:rPr>
      </w:pPr>
      <w:r w:rsidRPr="00BD3A5B">
        <w:rPr>
          <w:rFonts w:ascii="Arial" w:hAnsi="Arial" w:cs="Arial"/>
          <w:color w:val="auto"/>
          <w:lang w:val="pl-PL"/>
        </w:rPr>
        <w:t xml:space="preserve">Stół 1 </w:t>
      </w:r>
      <w:r w:rsidR="00E91DF7" w:rsidRPr="00BD3A5B">
        <w:rPr>
          <w:rFonts w:ascii="Arial" w:hAnsi="Arial" w:cs="Arial"/>
          <w:color w:val="auto"/>
          <w:lang w:val="pl-PL"/>
        </w:rPr>
        <w:t>szt.</w:t>
      </w:r>
      <w:r w:rsidRPr="00BD3A5B">
        <w:rPr>
          <w:rFonts w:ascii="Arial" w:hAnsi="Arial" w:cs="Arial"/>
          <w:color w:val="auto"/>
          <w:lang w:val="pl-PL"/>
        </w:rPr>
        <w:t xml:space="preserve"> </w:t>
      </w:r>
    </w:p>
    <w:p w14:paraId="3593BFA9" w14:textId="6993BE87" w:rsidR="00582DDD" w:rsidRPr="00BD3A5B" w:rsidRDefault="00582DDD" w:rsidP="00402AF0">
      <w:pPr>
        <w:pStyle w:val="NormalnyWeb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lastRenderedPageBreak/>
        <w:t xml:space="preserve">Wymagania </w:t>
      </w:r>
      <w:r w:rsidR="007537CB" w:rsidRPr="00BD3A5B">
        <w:rPr>
          <w:rFonts w:ascii="Arial" w:hAnsi="Arial" w:cs="Arial"/>
          <w:b/>
          <w:bCs/>
        </w:rPr>
        <w:t>techniczne i sprzętowe</w:t>
      </w:r>
      <w:r w:rsidRPr="00BD3A5B">
        <w:rPr>
          <w:rFonts w:ascii="Arial" w:hAnsi="Arial" w:cs="Arial"/>
          <w:b/>
          <w:bCs/>
        </w:rPr>
        <w:t xml:space="preserve">: </w:t>
      </w:r>
    </w:p>
    <w:p w14:paraId="685D976D" w14:textId="7C655E9D" w:rsidR="00582DDD" w:rsidRPr="00BD3A5B" w:rsidRDefault="00582DDD" w:rsidP="00402AF0">
      <w:pPr>
        <w:pStyle w:val="Akapitzlist"/>
        <w:numPr>
          <w:ilvl w:val="1"/>
          <w:numId w:val="8"/>
        </w:numPr>
        <w:spacing w:after="0" w:line="240" w:lineRule="auto"/>
        <w:rPr>
          <w:rFonts w:ascii="Arial" w:hAnsi="Arial" w:cs="Arial"/>
          <w:b/>
          <w:bCs/>
          <w:color w:val="auto"/>
          <w:lang w:val="pl-PL"/>
        </w:rPr>
      </w:pPr>
      <w:r w:rsidRPr="00BD3A5B">
        <w:rPr>
          <w:rFonts w:ascii="Arial" w:hAnsi="Arial" w:cs="Arial"/>
          <w:b/>
          <w:bCs/>
          <w:color w:val="auto"/>
          <w:lang w:val="pl-PL"/>
        </w:rPr>
        <w:t>Samochody:</w:t>
      </w:r>
    </w:p>
    <w:p w14:paraId="7472242B" w14:textId="002C8D17" w:rsidR="007537CB" w:rsidRPr="00BD3A5B" w:rsidRDefault="007537CB" w:rsidP="0048514D">
      <w:pPr>
        <w:pStyle w:val="Akapitzlist"/>
        <w:spacing w:after="0" w:line="240" w:lineRule="auto"/>
        <w:ind w:left="1800"/>
        <w:jc w:val="both"/>
        <w:rPr>
          <w:rFonts w:ascii="Arial" w:hAnsi="Arial" w:cs="Arial"/>
          <w:color w:val="auto"/>
          <w:lang w:val="pl-PL"/>
        </w:rPr>
      </w:pPr>
    </w:p>
    <w:p w14:paraId="63F49BD3" w14:textId="29AE9AB3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Samochody przeznaczone do przewozu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powinny posiadać zamkniętą przestrzeń ładunkową, umożliwiającą bezpieczny transport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również w niekorzystnych warunkach atmosferycznych. </w:t>
      </w:r>
    </w:p>
    <w:p w14:paraId="2E832A1D" w14:textId="499FFF25" w:rsidR="00582DDD" w:rsidRPr="00BD3A5B" w:rsidRDefault="00582DD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Konstrukcja przestrzeni ładunkowej samochodu powinna umożliwiać zamknięcie lub zastosowanie dodatkowego zabezpieczenia (np. kłódki, plomby) w celu ochrony przed ingerencją osób trzecich.</w:t>
      </w:r>
    </w:p>
    <w:p w14:paraId="0E814502" w14:textId="01C2A307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bCs/>
          <w:color w:val="auto"/>
          <w:lang w:val="pl-PL"/>
        </w:rPr>
      </w:pPr>
      <w:r w:rsidRPr="00BD3A5B">
        <w:rPr>
          <w:rFonts w:ascii="Arial" w:hAnsi="Arial" w:cs="Arial"/>
          <w:b/>
          <w:bCs/>
          <w:color w:val="auto"/>
          <w:lang w:val="pl-PL"/>
        </w:rPr>
        <w:t xml:space="preserve">Pojemniki na </w:t>
      </w:r>
      <w:r w:rsidR="00C27454" w:rsidRPr="00BD3A5B">
        <w:rPr>
          <w:rFonts w:ascii="Arial" w:hAnsi="Arial" w:cs="Arial"/>
          <w:b/>
          <w:bCs/>
          <w:color w:val="auto"/>
          <w:lang w:val="pl-PL"/>
        </w:rPr>
        <w:t>dokumenty</w:t>
      </w:r>
      <w:r w:rsidR="00582DDD" w:rsidRPr="00BD3A5B">
        <w:rPr>
          <w:rFonts w:ascii="Arial" w:hAnsi="Arial" w:cs="Arial"/>
          <w:b/>
          <w:bCs/>
          <w:color w:val="auto"/>
          <w:lang w:val="pl-PL"/>
        </w:rPr>
        <w:t xml:space="preserve">: </w:t>
      </w:r>
    </w:p>
    <w:p w14:paraId="54DA4109" w14:textId="77777777" w:rsidR="00880629" w:rsidRPr="00BD3A5B" w:rsidRDefault="00880629" w:rsidP="00880629">
      <w:pPr>
        <w:pStyle w:val="Akapitzlist"/>
        <w:spacing w:after="0" w:line="240" w:lineRule="auto"/>
        <w:ind w:left="1080"/>
        <w:rPr>
          <w:rFonts w:ascii="Arial" w:hAnsi="Arial" w:cs="Arial"/>
          <w:b/>
          <w:bCs/>
          <w:color w:val="auto"/>
          <w:lang w:val="pl-PL"/>
        </w:rPr>
      </w:pPr>
    </w:p>
    <w:p w14:paraId="2EDB6B6C" w14:textId="56C43AAA" w:rsidR="007537CB" w:rsidRPr="00BD3A5B" w:rsidRDefault="0048514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Wykonawca </w:t>
      </w:r>
      <w:r w:rsidR="007537CB" w:rsidRPr="00BD3A5B">
        <w:rPr>
          <w:rFonts w:ascii="Arial" w:hAnsi="Arial" w:cs="Arial"/>
          <w:color w:val="auto"/>
          <w:lang w:val="pl-PL"/>
        </w:rPr>
        <w:t>zapewnia odpowiednią ilość</w:t>
      </w:r>
      <w:r w:rsidR="00532B25" w:rsidRPr="00BD3A5B">
        <w:rPr>
          <w:rFonts w:ascii="Arial" w:hAnsi="Arial" w:cs="Arial"/>
          <w:color w:val="auto"/>
          <w:lang w:val="pl-PL"/>
        </w:rPr>
        <w:t xml:space="preserve"> zamykanych</w:t>
      </w:r>
      <w:r w:rsidR="007537CB" w:rsidRPr="00BD3A5B">
        <w:rPr>
          <w:rFonts w:ascii="Arial" w:hAnsi="Arial" w:cs="Arial"/>
          <w:color w:val="auto"/>
          <w:lang w:val="pl-PL"/>
        </w:rPr>
        <w:t xml:space="preserve"> pojemników na </w:t>
      </w:r>
      <w:r w:rsidR="00C27454" w:rsidRPr="00BD3A5B">
        <w:rPr>
          <w:rFonts w:ascii="Arial" w:hAnsi="Arial" w:cs="Arial"/>
          <w:color w:val="auto"/>
          <w:lang w:val="pl-PL"/>
        </w:rPr>
        <w:t>dokumenty</w:t>
      </w:r>
      <w:r w:rsidR="007537CB" w:rsidRPr="00BD3A5B">
        <w:rPr>
          <w:rFonts w:ascii="Arial" w:hAnsi="Arial" w:cs="Arial"/>
          <w:color w:val="auto"/>
          <w:lang w:val="pl-PL"/>
        </w:rPr>
        <w:t>, stosownie do możliwości przewozowych.</w:t>
      </w:r>
    </w:p>
    <w:p w14:paraId="32B4DFA5" w14:textId="78006AEB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Pojemniki, w których </w:t>
      </w:r>
      <w:r w:rsidR="00C27454" w:rsidRPr="00BD3A5B">
        <w:rPr>
          <w:rFonts w:ascii="Arial" w:hAnsi="Arial" w:cs="Arial"/>
          <w:color w:val="auto"/>
          <w:lang w:val="pl-PL"/>
        </w:rPr>
        <w:t>dokumenty</w:t>
      </w:r>
      <w:r w:rsidRPr="00BD3A5B">
        <w:rPr>
          <w:rFonts w:ascii="Arial" w:hAnsi="Arial" w:cs="Arial"/>
          <w:color w:val="auto"/>
          <w:lang w:val="pl-PL"/>
        </w:rPr>
        <w:t xml:space="preserve"> będą transportowane nie mogą być uszkodzone (pęknięcia, dziury, ostre krawędzie itp.).</w:t>
      </w:r>
    </w:p>
    <w:p w14:paraId="4B4018E8" w14:textId="6DEE7499" w:rsidR="001A48D6" w:rsidRPr="00BD3A5B" w:rsidRDefault="001A48D6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Pojemniki powinny być ponumerowane w sposób czytelny w celu ułatwienia zachowania właściwej kolejności</w:t>
      </w:r>
      <w:r w:rsidR="00BE55C9" w:rsidRPr="00BD3A5B">
        <w:rPr>
          <w:rFonts w:ascii="Arial" w:hAnsi="Arial" w:cs="Arial"/>
          <w:color w:val="auto"/>
          <w:lang w:val="pl-PL"/>
        </w:rPr>
        <w:t xml:space="preserve"> dokumentów</w:t>
      </w:r>
      <w:r w:rsidRPr="00BD3A5B">
        <w:rPr>
          <w:rFonts w:ascii="Arial" w:hAnsi="Arial" w:cs="Arial"/>
          <w:color w:val="auto"/>
          <w:lang w:val="pl-PL"/>
        </w:rPr>
        <w:t xml:space="preserve"> w trakcie całego procesu transportu.</w:t>
      </w:r>
    </w:p>
    <w:p w14:paraId="662795F6" w14:textId="205C3845" w:rsidR="00253173" w:rsidRPr="00BD3A5B" w:rsidRDefault="00253173" w:rsidP="00253173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Konstrukcja każdego pojemnika musi umożliwiać jego czytelne opisanie lub oznakowanie zgodnie z wytycznymi Zamawiającego (np. poprzez naklejenie etykiety z numerem pokoju docelowego).</w:t>
      </w:r>
    </w:p>
    <w:p w14:paraId="7D07FE87" w14:textId="2EE6C0B3" w:rsidR="001A48D6" w:rsidRPr="00BD3A5B" w:rsidRDefault="001A48D6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Opisanie i numeracja pojemników powinny umożliwiać szybkie i bezbłędne odtworzenie kolejności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po dostarczeniu do obiektu docelowego.</w:t>
      </w:r>
    </w:p>
    <w:p w14:paraId="5FF4911F" w14:textId="6DBC96BA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bCs/>
          <w:color w:val="auto"/>
          <w:lang w:val="pl-PL"/>
        </w:rPr>
      </w:pPr>
      <w:r w:rsidRPr="00BD3A5B">
        <w:rPr>
          <w:rFonts w:ascii="Arial" w:hAnsi="Arial" w:cs="Arial"/>
          <w:b/>
          <w:bCs/>
          <w:color w:val="auto"/>
          <w:lang w:val="pl-PL"/>
        </w:rPr>
        <w:t>Wózki transportowe</w:t>
      </w:r>
      <w:r w:rsidR="0048514D" w:rsidRPr="00BD3A5B">
        <w:rPr>
          <w:rFonts w:ascii="Arial" w:hAnsi="Arial" w:cs="Arial"/>
          <w:b/>
          <w:bCs/>
          <w:color w:val="auto"/>
          <w:lang w:val="pl-PL"/>
        </w:rPr>
        <w:t>:</w:t>
      </w:r>
    </w:p>
    <w:p w14:paraId="74078416" w14:textId="77777777" w:rsidR="0048514D" w:rsidRPr="00BD3A5B" w:rsidRDefault="0048514D" w:rsidP="0048514D">
      <w:pPr>
        <w:pStyle w:val="Akapitzlist"/>
        <w:spacing w:after="0" w:line="240" w:lineRule="auto"/>
        <w:ind w:left="1080"/>
        <w:rPr>
          <w:rFonts w:ascii="Arial" w:hAnsi="Arial" w:cs="Arial"/>
          <w:b/>
          <w:bCs/>
          <w:color w:val="auto"/>
          <w:lang w:val="pl-PL"/>
        </w:rPr>
      </w:pPr>
    </w:p>
    <w:p w14:paraId="21A45D33" w14:textId="148AFCEC" w:rsidR="007537CB" w:rsidRPr="00BD3A5B" w:rsidRDefault="0048514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Wykonawca </w:t>
      </w:r>
      <w:r w:rsidR="007537CB" w:rsidRPr="00BD3A5B">
        <w:rPr>
          <w:rFonts w:ascii="Arial" w:hAnsi="Arial" w:cs="Arial"/>
          <w:color w:val="auto"/>
          <w:lang w:val="pl-PL"/>
        </w:rPr>
        <w:t xml:space="preserve">zabezpiecza wózki transportowe w ilości zapewniającej płynny i bezpieczny przewóz pojemników z </w:t>
      </w:r>
      <w:r w:rsidR="00C27454" w:rsidRPr="00BD3A5B">
        <w:rPr>
          <w:rFonts w:ascii="Arial" w:hAnsi="Arial" w:cs="Arial"/>
          <w:color w:val="auto"/>
          <w:lang w:val="pl-PL"/>
        </w:rPr>
        <w:t xml:space="preserve">dokumentami </w:t>
      </w:r>
      <w:r w:rsidR="007537CB" w:rsidRPr="00BD3A5B">
        <w:rPr>
          <w:rFonts w:ascii="Arial" w:hAnsi="Arial" w:cs="Arial"/>
          <w:color w:val="auto"/>
          <w:lang w:val="pl-PL"/>
        </w:rPr>
        <w:t xml:space="preserve">z miejsca załadunku oraz od miejsca rozładunku do pomieszczenia archiwum, w którym mają się znajdować. </w:t>
      </w:r>
    </w:p>
    <w:p w14:paraId="5E552EC3" w14:textId="22F724DF" w:rsidR="00532B25" w:rsidRPr="00BD3A5B" w:rsidRDefault="00532B25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Wózki transportowe powinny być sprawne technicznie, a używanie ich wewnątrz budynku sądu nie może generować nadmiernego hałasu i nie może stwarzać zagrożenia dla pracowników i osób trzecich poruszających się po trasie transportu. Zastosowane w wózkach koła muszą być wykonane z materiału niebrudzącego (typu </w:t>
      </w:r>
      <w:proofErr w:type="spellStart"/>
      <w:r w:rsidRPr="00BD3A5B">
        <w:rPr>
          <w:rFonts w:ascii="Arial" w:hAnsi="Arial" w:cs="Arial"/>
          <w:color w:val="auto"/>
          <w:lang w:val="pl-PL"/>
        </w:rPr>
        <w:t>grey-rubber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lub poliuretan), który nie pozostawia śladów oraz nie uszkadza i nie rysuje posadzek (np. marmurów, parkietów, wykładzin).</w:t>
      </w:r>
    </w:p>
    <w:p w14:paraId="0D86665B" w14:textId="0F01CA0F" w:rsidR="0048514D" w:rsidRPr="00BD3A5B" w:rsidRDefault="008469E0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bCs/>
          <w:color w:val="auto"/>
          <w:lang w:val="pl-PL"/>
        </w:rPr>
      </w:pPr>
      <w:r w:rsidRPr="00BD3A5B">
        <w:rPr>
          <w:rFonts w:ascii="Arial" w:hAnsi="Arial" w:cs="Arial"/>
          <w:b/>
          <w:bCs/>
          <w:color w:val="auto"/>
          <w:lang w:val="pl-PL"/>
        </w:rPr>
        <w:t>Informacje dodatkowe dotyczące realizacji</w:t>
      </w:r>
      <w:r w:rsidR="0048514D" w:rsidRPr="00BD3A5B">
        <w:rPr>
          <w:rFonts w:ascii="Arial" w:hAnsi="Arial" w:cs="Arial"/>
          <w:b/>
          <w:bCs/>
          <w:color w:val="auto"/>
          <w:lang w:val="pl-PL"/>
        </w:rPr>
        <w:t>:</w:t>
      </w:r>
    </w:p>
    <w:p w14:paraId="0DE2B71E" w14:textId="77777777" w:rsidR="00BD7018" w:rsidRPr="00BD3A5B" w:rsidRDefault="00BD7018" w:rsidP="008469E0">
      <w:pPr>
        <w:pStyle w:val="Akapitzlist"/>
        <w:spacing w:after="0" w:line="240" w:lineRule="auto"/>
        <w:ind w:left="1080"/>
        <w:rPr>
          <w:rFonts w:ascii="Arial" w:hAnsi="Arial" w:cs="Arial"/>
          <w:b/>
          <w:bCs/>
          <w:color w:val="auto"/>
          <w:lang w:val="pl-PL"/>
        </w:rPr>
      </w:pPr>
    </w:p>
    <w:p w14:paraId="1113C4AD" w14:textId="4D97AFD9" w:rsidR="00BD7018" w:rsidRPr="00BD3A5B" w:rsidRDefault="00BD7018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Transport dowodów rzeczowych musi odbywać się z zachowaniem szczególnej staranności i pod nadzorem upoważnionego pracownika Zamawiającego.</w:t>
      </w:r>
    </w:p>
    <w:p w14:paraId="4533AAE9" w14:textId="77777777" w:rsidR="00253173" w:rsidRPr="00BD3A5B" w:rsidRDefault="00BD7018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lastRenderedPageBreak/>
        <w:t>Wykonawca zobowiązany jest do demontażu, zabezpieczenia na czas transportu oraz ponownego ustawienia sprzętu w miejscu wskazanym przez Zamawiającego. Podłączenie do sieci teleinformatycznej pozostaje po stronie Zamawiającego.</w:t>
      </w:r>
      <w:r w:rsidR="00880629" w:rsidRPr="00BD3A5B">
        <w:rPr>
          <w:rFonts w:ascii="Arial" w:hAnsi="Arial" w:cs="Arial"/>
          <w:color w:val="auto"/>
          <w:lang w:val="pl-PL"/>
        </w:rPr>
        <w:t xml:space="preserve"> </w:t>
      </w:r>
    </w:p>
    <w:p w14:paraId="41959097" w14:textId="4CA52967" w:rsidR="007A17A0" w:rsidRPr="00BD3A5B" w:rsidRDefault="007A17A0" w:rsidP="00915E5D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bookmarkStart w:id="2" w:name="_Hlk223611870"/>
      <w:r w:rsidRPr="00BD3A5B">
        <w:rPr>
          <w:rFonts w:ascii="Arial" w:hAnsi="Arial" w:cs="Arial"/>
          <w:color w:val="auto"/>
          <w:lang w:val="pl-PL"/>
        </w:rPr>
        <w:t xml:space="preserve">Wykonawca zobowiązany jest do zapewnienia własnych materiałów opakowaniowych (w tym folii </w:t>
      </w:r>
      <w:proofErr w:type="spellStart"/>
      <w:r w:rsidRPr="00BD3A5B">
        <w:rPr>
          <w:rFonts w:ascii="Arial" w:hAnsi="Arial" w:cs="Arial"/>
          <w:color w:val="auto"/>
          <w:lang w:val="pl-PL"/>
        </w:rPr>
        <w:t>stretch</w:t>
      </w:r>
      <w:proofErr w:type="spellEnd"/>
      <w:r w:rsidRPr="00BD3A5B">
        <w:rPr>
          <w:rFonts w:ascii="Arial" w:hAnsi="Arial" w:cs="Arial"/>
          <w:color w:val="auto"/>
          <w:lang w:val="pl-PL"/>
        </w:rPr>
        <w:t xml:space="preserve"> i pęcherzykowej) oraz do starannego zabezpieczenia całego mienia na czas transportu.</w:t>
      </w:r>
    </w:p>
    <w:bookmarkEnd w:id="2"/>
    <w:p w14:paraId="741863D8" w14:textId="25F971A4" w:rsidR="00A304AB" w:rsidRPr="00BD3A5B" w:rsidRDefault="00A304AB" w:rsidP="00A304AB">
      <w:pPr>
        <w:pStyle w:val="Akapitzlist"/>
        <w:numPr>
          <w:ilvl w:val="0"/>
          <w:numId w:val="9"/>
        </w:numPr>
        <w:spacing w:after="14"/>
        <w:ind w:right="25"/>
        <w:jc w:val="both"/>
        <w:rPr>
          <w:rStyle w:val="Brak"/>
          <w:rFonts w:ascii="Arial" w:eastAsia="Arial" w:hAnsi="Arial" w:cs="Arial"/>
          <w:color w:val="auto"/>
          <w:lang w:val="pl-PL"/>
        </w:rPr>
      </w:pPr>
      <w:r w:rsidRPr="00BD3A5B">
        <w:rPr>
          <w:rStyle w:val="Brak"/>
          <w:rFonts w:ascii="Arial" w:hAnsi="Arial"/>
          <w:color w:val="auto"/>
          <w:lang w:val="pl-PL"/>
        </w:rPr>
        <w:t>Wykonawca zobowiązany jest zapewnić sprzęt w ilości i jakości umożliwiającej realizację zamówienia zgodnie z szczegółowymi wymaganiami określonymi w Opisie Przedmiotu Zamówienia. Sprzęt wykorzystywany do realizacji zamówienia musi być sprawny technicznie, dostosowany do transportu dokumentacji sądowej oraz zapewniać bezpieczeństwo przewożonych dokumentów i wyposażenia. Zamawiający dopuszcza realizację transportu dokumentacji, oraz wyposażenia przy wykorzystaniu więcej niż jednego pojazdu, pod warunkiem zapewnienia przez Wykonawcę właściwego zabezpieczenia przewożonej dokumentacji oraz zachowania kontroli nad kolejnością transportowanych dokumentów.</w:t>
      </w:r>
    </w:p>
    <w:p w14:paraId="77322A48" w14:textId="77777777" w:rsidR="007A17A0" w:rsidRPr="00BD3A5B" w:rsidRDefault="007A17A0" w:rsidP="007A17A0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</w:p>
    <w:p w14:paraId="7CF3D8D3" w14:textId="449118C5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>Wymagania organizacyjne</w:t>
      </w:r>
      <w:r w:rsidR="00880629" w:rsidRPr="00BD3A5B">
        <w:rPr>
          <w:rFonts w:ascii="Arial" w:hAnsi="Arial" w:cs="Arial"/>
          <w:b/>
          <w:color w:val="auto"/>
          <w:lang w:val="pl-PL"/>
        </w:rPr>
        <w:t>:</w:t>
      </w:r>
    </w:p>
    <w:p w14:paraId="0D7008CC" w14:textId="77777777" w:rsidR="00431728" w:rsidRPr="00BD3A5B" w:rsidRDefault="00431728" w:rsidP="00431728">
      <w:pPr>
        <w:pStyle w:val="Akapitzlist"/>
        <w:spacing w:after="0" w:line="240" w:lineRule="auto"/>
        <w:ind w:left="1080"/>
        <w:rPr>
          <w:rFonts w:ascii="Arial" w:hAnsi="Arial" w:cs="Arial"/>
          <w:b/>
          <w:color w:val="auto"/>
          <w:lang w:val="pl-PL"/>
        </w:rPr>
      </w:pPr>
    </w:p>
    <w:p w14:paraId="609BE5B8" w14:textId="436E258F" w:rsidR="007537CB" w:rsidRPr="00BD3A5B" w:rsidRDefault="007537CB" w:rsidP="00D21E68">
      <w:pPr>
        <w:pStyle w:val="Akapitzlist"/>
        <w:widowControl/>
        <w:numPr>
          <w:ilvl w:val="2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lang w:val="pl-PL"/>
        </w:rPr>
      </w:pPr>
      <w:r w:rsidRPr="00BD3A5B">
        <w:rPr>
          <w:rFonts w:ascii="Arial" w:hAnsi="Arial" w:cs="Arial"/>
          <w:b/>
          <w:bCs/>
          <w:color w:val="auto"/>
          <w:lang w:val="pl-PL"/>
        </w:rPr>
        <w:t xml:space="preserve">Personel </w:t>
      </w:r>
      <w:r w:rsidR="00880629" w:rsidRPr="00BD3A5B">
        <w:rPr>
          <w:rFonts w:ascii="Arial" w:hAnsi="Arial" w:cs="Arial"/>
          <w:b/>
          <w:bCs/>
          <w:color w:val="auto"/>
          <w:lang w:val="pl-PL"/>
        </w:rPr>
        <w:t>Wykonawcy:</w:t>
      </w:r>
    </w:p>
    <w:p w14:paraId="57C8B249" w14:textId="00D1570D" w:rsidR="007537CB" w:rsidRPr="00BD3A5B" w:rsidRDefault="0048514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Wykonawca</w:t>
      </w:r>
      <w:r w:rsidR="00880629" w:rsidRPr="00BD3A5B">
        <w:rPr>
          <w:rFonts w:ascii="Arial" w:hAnsi="Arial" w:cs="Arial"/>
          <w:color w:val="auto"/>
          <w:lang w:val="pl-PL"/>
        </w:rPr>
        <w:t xml:space="preserve"> </w:t>
      </w:r>
      <w:r w:rsidR="007537CB" w:rsidRPr="00BD3A5B">
        <w:rPr>
          <w:rFonts w:ascii="Arial" w:hAnsi="Arial" w:cs="Arial"/>
          <w:color w:val="auto"/>
          <w:lang w:val="pl-PL"/>
        </w:rPr>
        <w:t xml:space="preserve">jest zobowiązany zapoznać swoich pracowników ze szczegółowymi warunkami realizacji zadań przed skierowaniem ich do wykonywania zadań określonych </w:t>
      </w:r>
      <w:r w:rsidR="00880629" w:rsidRPr="00BD3A5B">
        <w:rPr>
          <w:rFonts w:ascii="Arial" w:hAnsi="Arial" w:cs="Arial"/>
          <w:color w:val="auto"/>
          <w:lang w:val="pl-PL"/>
        </w:rPr>
        <w:t>u</w:t>
      </w:r>
      <w:r w:rsidR="007537CB" w:rsidRPr="00BD3A5B">
        <w:rPr>
          <w:rFonts w:ascii="Arial" w:hAnsi="Arial" w:cs="Arial"/>
          <w:color w:val="auto"/>
          <w:lang w:val="pl-PL"/>
        </w:rPr>
        <w:t>mową.</w:t>
      </w:r>
    </w:p>
    <w:p w14:paraId="496C90AE" w14:textId="46C93904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Pracownicy </w:t>
      </w:r>
      <w:r w:rsidR="00880629" w:rsidRPr="00BD3A5B">
        <w:rPr>
          <w:rFonts w:ascii="Arial" w:hAnsi="Arial" w:cs="Arial"/>
          <w:color w:val="auto"/>
          <w:lang w:val="pl-PL"/>
        </w:rPr>
        <w:t xml:space="preserve">Wykonawcy </w:t>
      </w:r>
      <w:r w:rsidRPr="00BD3A5B">
        <w:rPr>
          <w:rFonts w:ascii="Arial" w:hAnsi="Arial" w:cs="Arial"/>
          <w:color w:val="auto"/>
          <w:lang w:val="pl-PL"/>
        </w:rPr>
        <w:t>w miarę możliwości powinni być ubrani w sposób ułatwiający ich identyfikację (np. jednakowe uniformy z emblematami firmowymi).</w:t>
      </w:r>
    </w:p>
    <w:p w14:paraId="7E802FC6" w14:textId="6371D55A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Pracownicy </w:t>
      </w:r>
      <w:r w:rsidR="00880629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będą przebywać w pomieszczeniach, w których stosuje się przepisy BHP i p.poż., dlatego są zobowiązani do przestrzegania wewnętrznych uregulowań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="00880629" w:rsidRPr="00BD3A5B">
        <w:rPr>
          <w:rFonts w:ascii="Arial" w:hAnsi="Arial" w:cs="Arial"/>
          <w:color w:val="auto"/>
          <w:lang w:val="pl-PL"/>
        </w:rPr>
        <w:t xml:space="preserve"> </w:t>
      </w:r>
      <w:r w:rsidRPr="00BD3A5B">
        <w:rPr>
          <w:rFonts w:ascii="Arial" w:hAnsi="Arial" w:cs="Arial"/>
          <w:color w:val="auto"/>
          <w:lang w:val="pl-PL"/>
        </w:rPr>
        <w:t>a w szczególności zobowiązani są do stosowania się do zaleceń i wskazówek udzielanych w tym zakresie przez pracowników archiwum, w tym w szczególności do zakazu palenia tytoniu, używania otwartego ognia, realizacji usługi w stanie po spożyciu alkoholu lub środków odurzających.</w:t>
      </w:r>
    </w:p>
    <w:p w14:paraId="28283DC7" w14:textId="2551357D" w:rsidR="009379CD" w:rsidRPr="00BD3A5B" w:rsidRDefault="009379C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Wykonawca zapewnia własne środki ochrony indywidualnej dla swoich pracowników. Zamawiający nie zapewnia wymaganych przepisami BHP środków ochrony osobistej. Środki te winien zabezpieczyć Wykonawca, a jego pracownicy są zobowiązani do ich stosowania przez cały czas wykonywania prac związanych z realizacją zamówienia.</w:t>
      </w:r>
    </w:p>
    <w:p w14:paraId="4D95D579" w14:textId="4BBE347C" w:rsidR="00880629" w:rsidRDefault="00880629" w:rsidP="007537CB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5AF05B0D" w14:textId="51E1F20A" w:rsidR="00BD3A5B" w:rsidRDefault="00BD3A5B" w:rsidP="007537CB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640F4E2F" w14:textId="77777777" w:rsidR="00BD3A5B" w:rsidRPr="00BD3A5B" w:rsidRDefault="00BD3A5B" w:rsidP="007537CB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55C3C88D" w14:textId="4520DC2B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lastRenderedPageBreak/>
        <w:t xml:space="preserve">Archiwum - pakowanie </w:t>
      </w:r>
      <w:r w:rsidR="00D5281F" w:rsidRPr="00BD3A5B">
        <w:rPr>
          <w:rFonts w:ascii="Arial" w:hAnsi="Arial" w:cs="Arial"/>
          <w:b/>
          <w:color w:val="auto"/>
          <w:lang w:val="pl-PL"/>
        </w:rPr>
        <w:t xml:space="preserve">dokumentów </w:t>
      </w:r>
      <w:r w:rsidRPr="00BD3A5B">
        <w:rPr>
          <w:rFonts w:ascii="Arial" w:hAnsi="Arial" w:cs="Arial"/>
          <w:b/>
          <w:color w:val="auto"/>
          <w:lang w:val="pl-PL"/>
        </w:rPr>
        <w:t>do pojemników</w:t>
      </w:r>
      <w:r w:rsidR="005D3CDC" w:rsidRPr="00BD3A5B">
        <w:rPr>
          <w:rFonts w:ascii="Arial" w:hAnsi="Arial" w:cs="Arial"/>
          <w:b/>
          <w:color w:val="auto"/>
          <w:lang w:val="pl-PL"/>
        </w:rPr>
        <w:t>:</w:t>
      </w:r>
    </w:p>
    <w:p w14:paraId="52F1B365" w14:textId="77777777" w:rsidR="007537CB" w:rsidRPr="00BD3A5B" w:rsidRDefault="007537CB" w:rsidP="007537CB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1D7C124B" w14:textId="5DCC454F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Pakowanie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do pojemników będzie odbywać się wyłącznie pod nadzorem pracownika archiwum (sądu).</w:t>
      </w:r>
    </w:p>
    <w:p w14:paraId="3BD6909A" w14:textId="2D87728F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Pracownicy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obowiązani są stosować się do wskazówek i zaleceń pracownika archiwum (sądu).</w:t>
      </w:r>
    </w:p>
    <w:p w14:paraId="3176371E" w14:textId="6538167D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Pracownicy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obowiązani są wykazać szczególną staranność, aby przy pakowaniu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do pojemników nie została naruszona zawartość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i zachowana właściwa kolejność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>.</w:t>
      </w:r>
    </w:p>
    <w:p w14:paraId="1F2D4534" w14:textId="74CBE3B1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Pakowanie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do pojemników odnotowywane jest przez pracownika archiwum (sądu) w protokole z transportu </w:t>
      </w:r>
      <w:r w:rsidR="00D5281F" w:rsidRPr="00BD3A5B">
        <w:rPr>
          <w:rFonts w:ascii="Arial" w:hAnsi="Arial" w:cs="Arial"/>
          <w:color w:val="auto"/>
          <w:lang w:val="pl-PL"/>
        </w:rPr>
        <w:t xml:space="preserve">dokumentów </w:t>
      </w:r>
      <w:r w:rsidRPr="00BD3A5B">
        <w:rPr>
          <w:rFonts w:ascii="Arial" w:hAnsi="Arial" w:cs="Arial"/>
          <w:color w:val="auto"/>
          <w:lang w:val="pl-PL"/>
        </w:rPr>
        <w:t xml:space="preserve">sądowych. W protokole odnotowywane są: data zapakowania pojemników z </w:t>
      </w:r>
      <w:r w:rsidR="00C27454" w:rsidRPr="00BD3A5B">
        <w:rPr>
          <w:rFonts w:ascii="Arial" w:hAnsi="Arial" w:cs="Arial"/>
          <w:color w:val="auto"/>
          <w:lang w:val="pl-PL"/>
        </w:rPr>
        <w:t>dokumentami</w:t>
      </w:r>
      <w:r w:rsidRPr="00BD3A5B">
        <w:rPr>
          <w:rFonts w:ascii="Arial" w:hAnsi="Arial" w:cs="Arial"/>
          <w:color w:val="auto"/>
          <w:lang w:val="pl-PL"/>
        </w:rPr>
        <w:t xml:space="preserve"> na samochód, którym będą przewożone oraz numery pojemników, do których </w:t>
      </w:r>
      <w:r w:rsidR="00C27454" w:rsidRPr="00BD3A5B">
        <w:rPr>
          <w:rFonts w:ascii="Arial" w:hAnsi="Arial" w:cs="Arial"/>
          <w:color w:val="auto"/>
          <w:lang w:val="pl-PL"/>
        </w:rPr>
        <w:t>dokumenty</w:t>
      </w:r>
      <w:r w:rsidRPr="00BD3A5B">
        <w:rPr>
          <w:rFonts w:ascii="Arial" w:hAnsi="Arial" w:cs="Arial"/>
          <w:color w:val="auto"/>
          <w:lang w:val="pl-PL"/>
        </w:rPr>
        <w:t xml:space="preserve"> zostały zapakowane. </w:t>
      </w:r>
    </w:p>
    <w:p w14:paraId="26C4A46C" w14:textId="336D0308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Pełne pojemniki pozostają w pomieszczeniu archiwum do czasu ich załadowania na wózek lub inny środek transportu, a następnie są transportowane do podstawionego samochodu przeznaczonego do przewozu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, przygotowanego do załadunku. </w:t>
      </w:r>
    </w:p>
    <w:p w14:paraId="60E4967A" w14:textId="2992E360" w:rsidR="007537CB" w:rsidRPr="00BD3A5B" w:rsidRDefault="007537CB" w:rsidP="005D3CDC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 szczególności niedopuszczalne jest wystawianie załadowanych pojemników poza pomieszczenia archiwum w celu oczekiwania na dalszy transport.</w:t>
      </w:r>
    </w:p>
    <w:p w14:paraId="5943816A" w14:textId="77777777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>Transport pojemników do miejsca załadunku i załadunek samochodu</w:t>
      </w:r>
    </w:p>
    <w:p w14:paraId="0DC89322" w14:textId="77777777" w:rsidR="007537CB" w:rsidRPr="00BD3A5B" w:rsidRDefault="007537CB" w:rsidP="005279AD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62C127BC" w14:textId="34E72451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Transport załadowanych pojemników będzie odbywał się bezpośrednio z pomieszczeń  do miejsca załadunku wyznaczoną trasą, bez zbędnych zatrzymań.</w:t>
      </w:r>
    </w:p>
    <w:p w14:paraId="271E53D4" w14:textId="22E76041" w:rsidR="007537CB" w:rsidRPr="00BD3A5B" w:rsidRDefault="0048514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Wykonawca</w:t>
      </w:r>
      <w:r w:rsidR="005279AD" w:rsidRPr="00BD3A5B">
        <w:rPr>
          <w:rFonts w:ascii="Arial" w:hAnsi="Arial" w:cs="Arial"/>
          <w:color w:val="auto"/>
          <w:lang w:val="pl-PL"/>
        </w:rPr>
        <w:t xml:space="preserve"> </w:t>
      </w:r>
      <w:r w:rsidR="007537CB" w:rsidRPr="00BD3A5B">
        <w:rPr>
          <w:rFonts w:ascii="Arial" w:hAnsi="Arial" w:cs="Arial"/>
          <w:color w:val="auto"/>
          <w:lang w:val="pl-PL"/>
        </w:rPr>
        <w:t xml:space="preserve">udostępni miejsce w samochodzie dla pracownika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="007537CB" w:rsidRPr="00BD3A5B">
        <w:rPr>
          <w:rFonts w:ascii="Arial" w:hAnsi="Arial" w:cs="Arial"/>
          <w:color w:val="auto"/>
          <w:lang w:val="pl-PL"/>
        </w:rPr>
        <w:t xml:space="preserve"> na czas transportu </w:t>
      </w:r>
      <w:r w:rsidR="00D5281F" w:rsidRPr="00BD3A5B">
        <w:rPr>
          <w:rFonts w:ascii="Arial" w:hAnsi="Arial" w:cs="Arial"/>
          <w:color w:val="auto"/>
          <w:lang w:val="pl-PL"/>
        </w:rPr>
        <w:t>dokumentów</w:t>
      </w:r>
      <w:r w:rsidR="007537CB" w:rsidRPr="00BD3A5B">
        <w:rPr>
          <w:rFonts w:ascii="Arial" w:hAnsi="Arial" w:cs="Arial"/>
          <w:color w:val="auto"/>
          <w:lang w:val="pl-PL"/>
        </w:rPr>
        <w:t xml:space="preserve"> pomiędzy wskazanymi lokalizacjami.</w:t>
      </w:r>
    </w:p>
    <w:p w14:paraId="5182C182" w14:textId="63A9379F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Załadunek samochodu będzie wykonywany na bieżąco, w taki sposób by zachować kontrolę nad ilością i właściwą kolejnością pojemników oraz by umożliwić rozładunek samochodu również z zachowaniem właściwej kolejności pojemników.</w:t>
      </w:r>
    </w:p>
    <w:p w14:paraId="20467BBC" w14:textId="55C7393E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 szczególności niedopuszczalne jest pozostawianie na trasie transportu lub w miejscu załadunku pojemników z </w:t>
      </w:r>
      <w:r w:rsidR="00C27454" w:rsidRPr="00BD3A5B">
        <w:rPr>
          <w:rFonts w:ascii="Arial" w:hAnsi="Arial" w:cs="Arial"/>
          <w:color w:val="auto"/>
          <w:lang w:val="pl-PL"/>
        </w:rPr>
        <w:t xml:space="preserve">dokumentami </w:t>
      </w:r>
      <w:r w:rsidRPr="00BD3A5B">
        <w:rPr>
          <w:rFonts w:ascii="Arial" w:hAnsi="Arial" w:cs="Arial"/>
          <w:color w:val="auto"/>
          <w:lang w:val="pl-PL"/>
        </w:rPr>
        <w:t>bez nadzoru.</w:t>
      </w:r>
    </w:p>
    <w:p w14:paraId="4B05972A" w14:textId="093DF2EF" w:rsidR="007537CB" w:rsidRPr="00BD3A5B" w:rsidRDefault="009379C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Wykonawca </w:t>
      </w:r>
      <w:r w:rsidR="007537CB" w:rsidRPr="00BD3A5B">
        <w:rPr>
          <w:rFonts w:ascii="Arial" w:hAnsi="Arial" w:cs="Arial"/>
          <w:color w:val="auto"/>
          <w:lang w:val="pl-PL"/>
        </w:rPr>
        <w:t>zobowiązuje się do zapewnienia w miejscu załadunku osoby, której zadaniem będzie zabezpieczenie tego miejsca przed ingerencją osób nieupoważnionych.</w:t>
      </w:r>
    </w:p>
    <w:p w14:paraId="3085051E" w14:textId="00B63B1E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Po trasie transportu mogą poruszać się osoby postronne (</w:t>
      </w:r>
      <w:r w:rsidR="009379CD" w:rsidRPr="00BD3A5B">
        <w:rPr>
          <w:rFonts w:ascii="Arial" w:hAnsi="Arial" w:cs="Arial"/>
          <w:color w:val="auto"/>
          <w:lang w:val="pl-PL"/>
        </w:rPr>
        <w:t xml:space="preserve">Wykonawca </w:t>
      </w:r>
      <w:r w:rsidRPr="00BD3A5B">
        <w:rPr>
          <w:rFonts w:ascii="Arial" w:hAnsi="Arial" w:cs="Arial"/>
          <w:color w:val="auto"/>
          <w:lang w:val="pl-PL"/>
        </w:rPr>
        <w:t xml:space="preserve">nie jest w stanie wydzielić trasy wyłącznie do celu transportu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), dlatego przejazd </w:t>
      </w:r>
      <w:r w:rsidRPr="00BD3A5B">
        <w:rPr>
          <w:rFonts w:ascii="Arial" w:hAnsi="Arial" w:cs="Arial"/>
          <w:color w:val="auto"/>
          <w:lang w:val="pl-PL"/>
        </w:rPr>
        <w:lastRenderedPageBreak/>
        <w:t>wózków transportowych musi być wykonywany z zachowaniem zasad szczególnej ostrożności.</w:t>
      </w:r>
    </w:p>
    <w:p w14:paraId="7A222816" w14:textId="69C39785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Po zakończeniu załadunku samochodu pracownik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Pr="00BD3A5B">
        <w:rPr>
          <w:rFonts w:ascii="Arial" w:hAnsi="Arial" w:cs="Arial"/>
          <w:color w:val="auto"/>
          <w:lang w:val="pl-PL"/>
        </w:rPr>
        <w:t xml:space="preserve"> potwierdza załadunek pojemników wyszczególnionych w protokole przewozu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sądowych podpisem w stosownym miejscu, po czym zgłasza gotowość do wyruszenia na trasę odpowiedniemu pracownikowi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>.</w:t>
      </w:r>
    </w:p>
    <w:p w14:paraId="4E6DC1AC" w14:textId="0D39C3B7" w:rsidR="007537CB" w:rsidRPr="00BD3A5B" w:rsidRDefault="00F335EE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>Z</w:t>
      </w:r>
      <w:r w:rsidR="007537CB" w:rsidRPr="00BD3A5B">
        <w:rPr>
          <w:rFonts w:ascii="Arial" w:hAnsi="Arial" w:cs="Arial"/>
          <w:b/>
          <w:color w:val="auto"/>
          <w:lang w:val="pl-PL"/>
        </w:rPr>
        <w:t>amykanie samochodu.</w:t>
      </w:r>
    </w:p>
    <w:p w14:paraId="63ABCFD4" w14:textId="77777777" w:rsidR="007537CB" w:rsidRPr="00BD3A5B" w:rsidRDefault="007537CB" w:rsidP="00F335EE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</w:p>
    <w:p w14:paraId="66977E79" w14:textId="6459CD9A" w:rsidR="00F335EE" w:rsidRPr="00BD3A5B" w:rsidRDefault="00F335EE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Przed rozpoczęciem transportu przestrzeń ładunkowa pojazdu musi zostać w sposób skuteczny zamknięta i zabezpieczona przed dostępem osób nieupoważnionych.</w:t>
      </w:r>
    </w:p>
    <w:p w14:paraId="5CDBD7F9" w14:textId="58072A42" w:rsidR="00F335EE" w:rsidRPr="00BD3A5B" w:rsidRDefault="00F335EE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Zastosowane środki zabezpieczenia powinny uniemożliwiać ingerencję w przewożoną dokumentację podczas transportu.</w:t>
      </w:r>
    </w:p>
    <w:p w14:paraId="78F95A7F" w14:textId="1035C591" w:rsidR="00F335EE" w:rsidRPr="00BD3A5B" w:rsidRDefault="00F335EE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Zabezpieczenie przestrzeni ładunkowej następuje każdorazowo przed wyjazdem pojazdu z miejsca załadunku.</w:t>
      </w:r>
    </w:p>
    <w:p w14:paraId="1111C1AF" w14:textId="7B4F044D" w:rsidR="00F335EE" w:rsidRPr="00BD3A5B" w:rsidRDefault="00F335EE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Otwarcie przestrzeni ładunkowej może nastąpić wyłącznie w miejscu docelowym oraz w obecności wyznaczonego pracownika Zamawiającego.</w:t>
      </w:r>
    </w:p>
    <w:p w14:paraId="714020AD" w14:textId="39E25CD2" w:rsidR="00F335EE" w:rsidRPr="00BD3A5B" w:rsidRDefault="00F335EE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Wykonawca ponosi pełną odpowiedzialność za skuteczność zastosowanych zabezpieczeń w trakcie całego procesu transportu.</w:t>
      </w:r>
    </w:p>
    <w:p w14:paraId="19C6109B" w14:textId="08E5AD65" w:rsidR="007537CB" w:rsidRPr="00BD3A5B" w:rsidRDefault="007537CB" w:rsidP="005279AD">
      <w:pPr>
        <w:pStyle w:val="Akapitzlist"/>
        <w:spacing w:after="0" w:line="240" w:lineRule="auto"/>
        <w:ind w:left="1080"/>
        <w:rPr>
          <w:rFonts w:ascii="Arial" w:hAnsi="Arial" w:cs="Arial"/>
          <w:b/>
          <w:color w:val="auto"/>
          <w:lang w:val="pl-PL"/>
        </w:rPr>
      </w:pPr>
    </w:p>
    <w:p w14:paraId="6E39C27F" w14:textId="77777777" w:rsidR="001D0070" w:rsidRPr="00BD3A5B" w:rsidRDefault="001D0070" w:rsidP="005279AD">
      <w:pPr>
        <w:pStyle w:val="Akapitzlist"/>
        <w:spacing w:after="0" w:line="240" w:lineRule="auto"/>
        <w:ind w:left="1080"/>
        <w:rPr>
          <w:rFonts w:ascii="Arial" w:hAnsi="Arial" w:cs="Arial"/>
          <w:b/>
          <w:color w:val="auto"/>
          <w:lang w:val="pl-PL"/>
        </w:rPr>
      </w:pPr>
    </w:p>
    <w:p w14:paraId="5E77BCBC" w14:textId="77777777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>Przejazd samochodu z ładunkiem</w:t>
      </w:r>
    </w:p>
    <w:p w14:paraId="32905B81" w14:textId="77777777" w:rsidR="007537CB" w:rsidRPr="00BD3A5B" w:rsidRDefault="007537CB" w:rsidP="005279AD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67132A38" w14:textId="4C6C814E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Odjazd samochodu może nastąpić jedynie na wyraźne polecenie pracownika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Pr="00BD3A5B">
        <w:rPr>
          <w:rFonts w:ascii="Arial" w:hAnsi="Arial" w:cs="Arial"/>
          <w:color w:val="auto"/>
          <w:lang w:val="pl-PL"/>
        </w:rPr>
        <w:t>.</w:t>
      </w:r>
    </w:p>
    <w:p w14:paraId="654795AF" w14:textId="5F5A0BB6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Przejazd załadowanego samochodu do miejsca przeznaczenia powinien odbywać się bez jakichkolwiek przerw i najkrótszą trasą.</w:t>
      </w:r>
    </w:p>
    <w:p w14:paraId="064657A2" w14:textId="3B8F5532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 razie wymuszonej konieczności postoju na trasie przejazdu (np. z przyczyn technicznych) lub wystąpienia innych nie dających się przewidzieć okoliczności, które mogą mieć wpływ na bezpieczeństwo ładunku, </w:t>
      </w:r>
      <w:r w:rsidR="00DA4710" w:rsidRPr="00BD3A5B">
        <w:rPr>
          <w:rFonts w:ascii="Arial" w:hAnsi="Arial" w:cs="Arial"/>
          <w:color w:val="auto"/>
          <w:lang w:val="pl-PL"/>
        </w:rPr>
        <w:t>Zamawiający zostanie natychmiast poinformowany przez pracowników Wykonawcy.</w:t>
      </w:r>
    </w:p>
    <w:p w14:paraId="3A025EB6" w14:textId="2E7F7BF7" w:rsidR="007537CB" w:rsidRPr="00BD3A5B" w:rsidRDefault="00A60DB6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>O</w:t>
      </w:r>
      <w:r w:rsidR="007537CB" w:rsidRPr="00BD3A5B">
        <w:rPr>
          <w:rFonts w:ascii="Arial" w:hAnsi="Arial" w:cs="Arial"/>
          <w:b/>
          <w:color w:val="auto"/>
          <w:lang w:val="pl-PL"/>
        </w:rPr>
        <w:t>twarcie samochodu</w:t>
      </w:r>
    </w:p>
    <w:p w14:paraId="07F850F9" w14:textId="77777777" w:rsidR="007537CB" w:rsidRPr="00BD3A5B" w:rsidRDefault="007537CB" w:rsidP="005279AD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5C4726AA" w14:textId="73FBEE9A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Przyjazd samochodu do miejsca rozładunku jest każdorazowo zgłaszany wyznaczonemu pracownikowi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Pr="00BD3A5B">
        <w:rPr>
          <w:rFonts w:ascii="Arial" w:hAnsi="Arial" w:cs="Arial"/>
          <w:color w:val="auto"/>
          <w:lang w:val="pl-PL"/>
        </w:rPr>
        <w:t>.</w:t>
      </w:r>
    </w:p>
    <w:p w14:paraId="7E6F0F30" w14:textId="3D401EA8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Wyznaczony pracownik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Pr="00BD3A5B">
        <w:rPr>
          <w:rFonts w:ascii="Arial" w:hAnsi="Arial" w:cs="Arial"/>
          <w:color w:val="auto"/>
          <w:lang w:val="pl-PL"/>
        </w:rPr>
        <w:t xml:space="preserve"> sprawdza stan zastosowanych zabezpieczeń i odnotowuje go w protokole z przewozu </w:t>
      </w:r>
      <w:r w:rsidR="00BE55C9" w:rsidRPr="00BD3A5B">
        <w:rPr>
          <w:rFonts w:ascii="Arial" w:hAnsi="Arial" w:cs="Arial"/>
          <w:color w:val="auto"/>
          <w:lang w:val="pl-PL"/>
        </w:rPr>
        <w:t xml:space="preserve">dokumentów </w:t>
      </w:r>
      <w:r w:rsidRPr="00BD3A5B">
        <w:rPr>
          <w:rFonts w:ascii="Arial" w:hAnsi="Arial" w:cs="Arial"/>
          <w:color w:val="auto"/>
          <w:lang w:val="pl-PL"/>
        </w:rPr>
        <w:t xml:space="preserve">sądowych, </w:t>
      </w:r>
      <w:r w:rsidRPr="00BD3A5B">
        <w:rPr>
          <w:rFonts w:ascii="Arial" w:hAnsi="Arial" w:cs="Arial"/>
          <w:color w:val="auto"/>
          <w:lang w:val="pl-PL"/>
        </w:rPr>
        <w:lastRenderedPageBreak/>
        <w:t xml:space="preserve">dostarczonym przez pracownika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(kierowcę samochodu). Otwarcie samochodu i rozpoczęcie rozładunku może rozpocząć się jedynie na wyraźne polecenie pracownika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Pr="00BD3A5B">
        <w:rPr>
          <w:rFonts w:ascii="Arial" w:hAnsi="Arial" w:cs="Arial"/>
          <w:color w:val="auto"/>
          <w:lang w:val="pl-PL"/>
        </w:rPr>
        <w:t>.</w:t>
      </w:r>
    </w:p>
    <w:p w14:paraId="65D31037" w14:textId="696C728F" w:rsidR="007537CB" w:rsidRPr="00BD3A5B" w:rsidRDefault="007537CB" w:rsidP="00624B63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Rozładunek samochodu i transport pojemników z </w:t>
      </w:r>
      <w:r w:rsidR="00C27454" w:rsidRPr="00BD3A5B">
        <w:rPr>
          <w:rFonts w:ascii="Arial" w:hAnsi="Arial" w:cs="Arial"/>
          <w:color w:val="auto"/>
          <w:lang w:val="pl-PL"/>
        </w:rPr>
        <w:t>dokumentami</w:t>
      </w:r>
      <w:r w:rsidRPr="00BD3A5B">
        <w:rPr>
          <w:rFonts w:ascii="Arial" w:hAnsi="Arial" w:cs="Arial"/>
          <w:color w:val="auto"/>
          <w:lang w:val="pl-PL"/>
        </w:rPr>
        <w:t xml:space="preserve"> do pomieszczeń archiwum</w:t>
      </w:r>
    </w:p>
    <w:p w14:paraId="6D22039E" w14:textId="3BCE0F93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Rozładunek pojemników z </w:t>
      </w:r>
      <w:r w:rsidR="00C27454" w:rsidRPr="00BD3A5B">
        <w:rPr>
          <w:rFonts w:ascii="Arial" w:hAnsi="Arial" w:cs="Arial"/>
          <w:color w:val="auto"/>
          <w:lang w:val="pl-PL"/>
        </w:rPr>
        <w:t>dokumentami</w:t>
      </w:r>
      <w:r w:rsidRPr="00BD3A5B">
        <w:rPr>
          <w:rFonts w:ascii="Arial" w:hAnsi="Arial" w:cs="Arial"/>
          <w:color w:val="auto"/>
          <w:lang w:val="pl-PL"/>
        </w:rPr>
        <w:t xml:space="preserve"> będzie wykonywany bezpośrednio z samochodu na wózki transportowe. Dalej pojemniki z </w:t>
      </w:r>
      <w:r w:rsidR="00C27454" w:rsidRPr="00BD3A5B">
        <w:rPr>
          <w:rFonts w:ascii="Arial" w:hAnsi="Arial" w:cs="Arial"/>
          <w:color w:val="auto"/>
          <w:lang w:val="pl-PL"/>
        </w:rPr>
        <w:t>dokumentami</w:t>
      </w:r>
      <w:r w:rsidRPr="00BD3A5B">
        <w:rPr>
          <w:rFonts w:ascii="Arial" w:hAnsi="Arial" w:cs="Arial"/>
          <w:color w:val="auto"/>
          <w:lang w:val="pl-PL"/>
        </w:rPr>
        <w:t xml:space="preserve"> będą transportowane wyznaczoną trasą do wskazanych pomieszczeń archiwum lub innego wyznaczonego miejsca. </w:t>
      </w:r>
    </w:p>
    <w:p w14:paraId="4CF1A4FB" w14:textId="0042E4D7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W szczególności niedopuszczalne jest pozostawianie</w:t>
      </w:r>
      <w:r w:rsidR="00A221F2" w:rsidRPr="00BD3A5B">
        <w:rPr>
          <w:rFonts w:ascii="Arial" w:hAnsi="Arial" w:cs="Arial"/>
          <w:color w:val="auto"/>
          <w:lang w:val="pl-PL"/>
        </w:rPr>
        <w:t xml:space="preserve"> bez nadzoru</w:t>
      </w:r>
      <w:r w:rsidRPr="00BD3A5B">
        <w:rPr>
          <w:rFonts w:ascii="Arial" w:hAnsi="Arial" w:cs="Arial"/>
          <w:color w:val="auto"/>
          <w:lang w:val="pl-PL"/>
        </w:rPr>
        <w:t xml:space="preserve"> pojemników z </w:t>
      </w:r>
      <w:r w:rsidR="00A221F2" w:rsidRPr="00BD3A5B">
        <w:rPr>
          <w:rFonts w:ascii="Arial" w:hAnsi="Arial" w:cs="Arial"/>
          <w:color w:val="auto"/>
          <w:lang w:val="pl-PL"/>
        </w:rPr>
        <w:t>dokumentami</w:t>
      </w:r>
      <w:r w:rsidRPr="00BD3A5B">
        <w:rPr>
          <w:rFonts w:ascii="Arial" w:hAnsi="Arial" w:cs="Arial"/>
          <w:color w:val="auto"/>
          <w:lang w:val="pl-PL"/>
        </w:rPr>
        <w:t xml:space="preserve"> na zewnątrz budynku.</w:t>
      </w:r>
    </w:p>
    <w:p w14:paraId="6D531044" w14:textId="0AB1DEA5" w:rsidR="007537CB" w:rsidRPr="00BD3A5B" w:rsidRDefault="009379CD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Wykonawca </w:t>
      </w:r>
      <w:r w:rsidR="007537CB" w:rsidRPr="00BD3A5B">
        <w:rPr>
          <w:rFonts w:ascii="Arial" w:hAnsi="Arial" w:cs="Arial"/>
          <w:color w:val="auto"/>
          <w:lang w:val="pl-PL"/>
        </w:rPr>
        <w:t>zobowiązuje  się  do zapewnienia  w  miejscu rozładunku osoby,  której zadaniem będzie zabezpieczenie tego miejsca przed ingerencją osób nieupoważnionych.</w:t>
      </w:r>
    </w:p>
    <w:p w14:paraId="26A3EDCD" w14:textId="006D85E4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Po rozładowaniu </w:t>
      </w:r>
      <w:r w:rsidR="00BE55C9" w:rsidRPr="00BD3A5B">
        <w:rPr>
          <w:rFonts w:ascii="Arial" w:hAnsi="Arial" w:cs="Arial"/>
          <w:color w:val="auto"/>
          <w:lang w:val="pl-PL"/>
        </w:rPr>
        <w:t xml:space="preserve">dokumentów </w:t>
      </w:r>
      <w:r w:rsidRPr="00BD3A5B">
        <w:rPr>
          <w:rFonts w:ascii="Arial" w:hAnsi="Arial" w:cs="Arial"/>
          <w:color w:val="auto"/>
          <w:lang w:val="pl-PL"/>
        </w:rPr>
        <w:t xml:space="preserve">pracownik </w:t>
      </w:r>
      <w:r w:rsidR="00A60DB6" w:rsidRPr="00BD3A5B">
        <w:rPr>
          <w:rFonts w:ascii="Arial" w:hAnsi="Arial" w:cs="Arial"/>
          <w:color w:val="auto"/>
          <w:lang w:val="pl-PL"/>
        </w:rPr>
        <w:t>Zamawiającego</w:t>
      </w:r>
      <w:r w:rsidRPr="00BD3A5B">
        <w:rPr>
          <w:rFonts w:ascii="Arial" w:hAnsi="Arial" w:cs="Arial"/>
          <w:color w:val="auto"/>
          <w:lang w:val="pl-PL"/>
        </w:rPr>
        <w:t xml:space="preserve"> odnotowuje w protokole z przewozu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sądowych, czy wszystkie zadeklarowane pojemniki zostały dostarczone.</w:t>
      </w:r>
    </w:p>
    <w:p w14:paraId="1E3910EA" w14:textId="1F026B0A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 xml:space="preserve">Archiwum </w:t>
      </w:r>
      <w:r w:rsidR="00BE55C9" w:rsidRPr="00BD3A5B">
        <w:rPr>
          <w:rFonts w:ascii="Arial" w:hAnsi="Arial" w:cs="Arial"/>
          <w:b/>
          <w:color w:val="auto"/>
          <w:lang w:val="pl-PL"/>
        </w:rPr>
        <w:t>–</w:t>
      </w:r>
      <w:r w:rsidRPr="00BD3A5B">
        <w:rPr>
          <w:rFonts w:ascii="Arial" w:hAnsi="Arial" w:cs="Arial"/>
          <w:b/>
          <w:color w:val="auto"/>
          <w:lang w:val="pl-PL"/>
        </w:rPr>
        <w:t xml:space="preserve"> układanie</w:t>
      </w:r>
      <w:r w:rsidR="00BE55C9" w:rsidRPr="00BD3A5B">
        <w:rPr>
          <w:rFonts w:ascii="Arial" w:hAnsi="Arial" w:cs="Arial"/>
          <w:b/>
          <w:color w:val="auto"/>
          <w:lang w:val="pl-PL"/>
        </w:rPr>
        <w:t xml:space="preserve"> dokumentów</w:t>
      </w:r>
      <w:r w:rsidRPr="00BD3A5B">
        <w:rPr>
          <w:rFonts w:ascii="Arial" w:hAnsi="Arial" w:cs="Arial"/>
          <w:b/>
          <w:color w:val="auto"/>
          <w:lang w:val="pl-PL"/>
        </w:rPr>
        <w:t xml:space="preserve"> na półkach</w:t>
      </w:r>
      <w:r w:rsidR="001B1C4C" w:rsidRPr="00BD3A5B">
        <w:rPr>
          <w:rFonts w:ascii="Arial" w:hAnsi="Arial" w:cs="Arial"/>
          <w:b/>
          <w:color w:val="auto"/>
          <w:lang w:val="pl-PL"/>
        </w:rPr>
        <w:t>:</w:t>
      </w:r>
    </w:p>
    <w:p w14:paraId="0E4A9C94" w14:textId="77777777" w:rsidR="007537CB" w:rsidRPr="00BD3A5B" w:rsidRDefault="007537CB" w:rsidP="005279AD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5F659CC0" w14:textId="00C40B35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Wypakowywanie 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 z  pojemników i układanie  na  półkach może  odbywać się wyłącznie pod nadzorem pracownika archiwum</w:t>
      </w:r>
      <w:r w:rsidR="00624B63" w:rsidRPr="00BD3A5B">
        <w:rPr>
          <w:rFonts w:ascii="Arial" w:hAnsi="Arial" w:cs="Arial"/>
          <w:color w:val="auto"/>
          <w:lang w:val="pl-PL"/>
        </w:rPr>
        <w:t xml:space="preserve"> </w:t>
      </w:r>
      <w:r w:rsidRPr="00BD3A5B">
        <w:rPr>
          <w:rFonts w:ascii="Arial" w:hAnsi="Arial" w:cs="Arial"/>
          <w:color w:val="auto"/>
          <w:lang w:val="pl-PL"/>
        </w:rPr>
        <w:t>(sądu).</w:t>
      </w:r>
    </w:p>
    <w:p w14:paraId="583B5A6C" w14:textId="2C11B4A2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Pracownicy 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 obowiązani są stosować się do wskazówek i zaleceń pracownika archiwum (sądu).</w:t>
      </w:r>
    </w:p>
    <w:p w14:paraId="7808D7EB" w14:textId="32EE790C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Pracownicy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zobowiązani są wykazać się szczególną starannością, aby przy wykonywaniu tego zadania nie została naruszona zawartość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i zachowana właściwa ich kolejność.</w:t>
      </w:r>
    </w:p>
    <w:p w14:paraId="50DEB5C5" w14:textId="77777777" w:rsidR="007537CB" w:rsidRPr="00BD3A5B" w:rsidRDefault="007537CB" w:rsidP="00D21E68">
      <w:pPr>
        <w:pStyle w:val="Akapitzlist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color w:val="auto"/>
          <w:lang w:val="pl-PL"/>
        </w:rPr>
      </w:pPr>
      <w:r w:rsidRPr="00BD3A5B">
        <w:rPr>
          <w:rFonts w:ascii="Arial" w:hAnsi="Arial" w:cs="Arial"/>
          <w:b/>
          <w:color w:val="auto"/>
          <w:lang w:val="pl-PL"/>
        </w:rPr>
        <w:t>Postępowanie w sytuacjach awaryjnych</w:t>
      </w:r>
    </w:p>
    <w:p w14:paraId="0AF038E9" w14:textId="77777777" w:rsidR="007537CB" w:rsidRPr="00BD3A5B" w:rsidRDefault="007537CB" w:rsidP="005279AD">
      <w:pPr>
        <w:widowControl/>
        <w:autoSpaceDE w:val="0"/>
        <w:autoSpaceDN w:val="0"/>
        <w:adjustRightInd w:val="0"/>
        <w:jc w:val="both"/>
        <w:rPr>
          <w:rFonts w:ascii="Arial" w:eastAsia="Arial Unicode MS" w:hAnsi="Arial" w:cs="Arial"/>
          <w:color w:val="auto"/>
          <w:sz w:val="24"/>
          <w:szCs w:val="24"/>
        </w:rPr>
      </w:pPr>
    </w:p>
    <w:p w14:paraId="3CC3FD2A" w14:textId="11596F73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 sytuacji wystąpienia okoliczności, które  w konsekwencji mogą skutkować  utratą, uszkodzeniem lub przemieszaniem kolejności , pracownicy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zobowiązani są do doraźnego zabezpieczenia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i natychmiastowego powiadomienia o tym fakcie właściwego pracownika archiwum, który podejmie dalsze decyzje o sposobie postępowania.</w:t>
      </w:r>
    </w:p>
    <w:p w14:paraId="45D408C7" w14:textId="78BCDAD9" w:rsidR="007537CB" w:rsidRPr="00BD3A5B" w:rsidRDefault="007537CB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W szczególności w przypadku rozsypania zawartości pojemnika z </w:t>
      </w:r>
      <w:r w:rsidR="00C27454" w:rsidRPr="00BD3A5B">
        <w:rPr>
          <w:rFonts w:ascii="Arial" w:hAnsi="Arial" w:cs="Arial"/>
          <w:color w:val="auto"/>
          <w:lang w:val="pl-PL"/>
        </w:rPr>
        <w:t>dokumentami</w:t>
      </w:r>
      <w:r w:rsidRPr="00BD3A5B">
        <w:rPr>
          <w:rFonts w:ascii="Arial" w:hAnsi="Arial" w:cs="Arial"/>
          <w:color w:val="auto"/>
          <w:lang w:val="pl-PL"/>
        </w:rPr>
        <w:t xml:space="preserve">, wypadnięcia jakichkolwiek dokumentów z pojedynczych </w:t>
      </w:r>
      <w:r w:rsidR="00BE55C9" w:rsidRPr="00BD3A5B">
        <w:rPr>
          <w:rFonts w:ascii="Arial" w:hAnsi="Arial" w:cs="Arial"/>
          <w:color w:val="auto"/>
          <w:lang w:val="pl-PL"/>
        </w:rPr>
        <w:t>dokumentów</w:t>
      </w:r>
      <w:r w:rsidRPr="00BD3A5B">
        <w:rPr>
          <w:rFonts w:ascii="Arial" w:hAnsi="Arial" w:cs="Arial"/>
          <w:color w:val="auto"/>
          <w:lang w:val="pl-PL"/>
        </w:rPr>
        <w:t xml:space="preserve">  itp. pracownicy </w:t>
      </w:r>
      <w:r w:rsidR="00624B63" w:rsidRPr="00BD3A5B">
        <w:rPr>
          <w:rFonts w:ascii="Arial" w:hAnsi="Arial" w:cs="Arial"/>
          <w:color w:val="auto"/>
          <w:lang w:val="pl-PL"/>
        </w:rPr>
        <w:t>Wykonawcy</w:t>
      </w:r>
      <w:r w:rsidRPr="00BD3A5B">
        <w:rPr>
          <w:rFonts w:ascii="Arial" w:hAnsi="Arial" w:cs="Arial"/>
          <w:color w:val="auto"/>
          <w:lang w:val="pl-PL"/>
        </w:rPr>
        <w:t xml:space="preserve"> są zobowiązani zabezpieczyć te dokumenty przed utratą lub </w:t>
      </w:r>
      <w:r w:rsidRPr="00BD3A5B">
        <w:rPr>
          <w:rFonts w:ascii="Arial" w:hAnsi="Arial" w:cs="Arial"/>
          <w:color w:val="auto"/>
          <w:lang w:val="pl-PL"/>
        </w:rPr>
        <w:lastRenderedPageBreak/>
        <w:t>zniszczeniem, ale w żadnym przypadku sami nie mogą podejmować prób uporządkowania tych dokumentów.</w:t>
      </w:r>
    </w:p>
    <w:p w14:paraId="080AC6D5" w14:textId="5F196949" w:rsidR="002A5873" w:rsidRPr="00BD3A5B" w:rsidRDefault="005279AD" w:rsidP="00402AF0">
      <w:pPr>
        <w:pStyle w:val="NormalnyWeb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t>Informacje dodatkowe</w:t>
      </w:r>
      <w:r w:rsidR="00797734" w:rsidRPr="00BD3A5B">
        <w:rPr>
          <w:rFonts w:ascii="Arial" w:hAnsi="Arial" w:cs="Arial"/>
          <w:b/>
          <w:bCs/>
        </w:rPr>
        <w:t xml:space="preserve"> - budynki</w:t>
      </w:r>
      <w:r w:rsidRPr="00BD3A5B">
        <w:rPr>
          <w:rFonts w:ascii="Arial" w:hAnsi="Arial" w:cs="Arial"/>
          <w:b/>
          <w:bCs/>
        </w:rPr>
        <w:t>:</w:t>
      </w:r>
    </w:p>
    <w:p w14:paraId="18618DAF" w14:textId="25C4716E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A – Wieliczka, ul. Dembowskiego 53</w:t>
      </w:r>
    </w:p>
    <w:p w14:paraId="71852C7E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Budynek wyposażony w windy.</w:t>
      </w:r>
    </w:p>
    <w:p w14:paraId="1D08C746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Podjazd dla samochodów na poziomie 0.</w:t>
      </w:r>
    </w:p>
    <w:p w14:paraId="74D198AD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Transport na każdy poziom budynku możliwy windą lub klatką schodową.</w:t>
      </w:r>
    </w:p>
    <w:p w14:paraId="27DB134B" w14:textId="1E0E3BAD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</w:t>
      </w:r>
      <w:r w:rsidR="006C26B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30</w:t>
      </w: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–15.30</w:t>
      </w:r>
    </w:p>
    <w:p w14:paraId="1A7FF432" w14:textId="77777777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Obiekt B – Wieliczka, 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25</w:t>
      </w:r>
    </w:p>
    <w:p w14:paraId="39C7F4BC" w14:textId="1622AB12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Budynek dwu</w:t>
      </w:r>
      <w:r w:rsidR="00F709DE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poziomowy</w:t>
      </w: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, bez windy.</w:t>
      </w:r>
    </w:p>
    <w:p w14:paraId="4704B094" w14:textId="73EC3458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Jedna klatka schodowa</w:t>
      </w:r>
      <w:r w:rsidR="00F24C9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14:paraId="19F70744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7.00–15.30</w:t>
      </w:r>
    </w:p>
    <w:p w14:paraId="34DE8BF4" w14:textId="77777777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Obiekt C – Wieliczka, ul. </w:t>
      </w:r>
      <w:proofErr w:type="spellStart"/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Janińska</w:t>
      </w:r>
      <w:proofErr w:type="spellEnd"/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32</w:t>
      </w:r>
    </w:p>
    <w:p w14:paraId="58ABD7B8" w14:textId="6E2846A9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Archiwum Zakładowe</w:t>
      </w:r>
      <w:r w:rsidR="00F24C9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na poziomie 0</w:t>
      </w: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– podjazd typu rampa.</w:t>
      </w:r>
    </w:p>
    <w:p w14:paraId="537FA401" w14:textId="28FA5101" w:rsidR="00797734" w:rsidRPr="00BD3A5B" w:rsidRDefault="00B27F69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Pomieszczenia biurowe</w:t>
      </w:r>
      <w:r w:rsidR="0079773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F24C9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(sądu)</w:t>
      </w:r>
      <w:r w:rsidR="0079773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– 1 piętro, dostęp windą</w:t>
      </w:r>
      <w:r w:rsidR="00F809A3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,</w:t>
      </w:r>
      <w:r w:rsidR="00797734"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dojście do windy po schodach.</w:t>
      </w:r>
    </w:p>
    <w:p w14:paraId="62C3A55C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7.00–15.30</w:t>
      </w:r>
    </w:p>
    <w:p w14:paraId="06ABA2F3" w14:textId="77777777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D – Wieliczka, ul. Stroma 12</w:t>
      </w:r>
    </w:p>
    <w:p w14:paraId="019706AB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Budynek bez windy; podjazd do budynku.</w:t>
      </w:r>
    </w:p>
    <w:p w14:paraId="19E77F0D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1 piętro, archiwum na poziomie 0.</w:t>
      </w:r>
    </w:p>
    <w:p w14:paraId="6101E0A7" w14:textId="6EC775A6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7.00–15.30</w:t>
      </w:r>
    </w:p>
    <w:p w14:paraId="74F965A0" w14:textId="77777777" w:rsidR="004722C7" w:rsidRPr="00BD3A5B" w:rsidRDefault="004722C7" w:rsidP="004722C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20143E39" w14:textId="77777777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E – Wieliczka, ul. Stroma 11</w:t>
      </w:r>
    </w:p>
    <w:p w14:paraId="43A3E0E1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Podjazd i schody wejściowe.</w:t>
      </w:r>
    </w:p>
    <w:p w14:paraId="00F6FF38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Parter.</w:t>
      </w:r>
    </w:p>
    <w:p w14:paraId="1EA9B4E7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7.00–15.30</w:t>
      </w:r>
    </w:p>
    <w:p w14:paraId="6F8DC62D" w14:textId="77777777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F – Skawina, ul. A. Mickiewicza 1</w:t>
      </w:r>
    </w:p>
    <w:p w14:paraId="2CF8A3E6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Podjazd i schody wejściowe.</w:t>
      </w:r>
    </w:p>
    <w:p w14:paraId="59B46DDE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7.00–15.30</w:t>
      </w:r>
    </w:p>
    <w:p w14:paraId="79E7CA24" w14:textId="45F43711" w:rsidR="00797734" w:rsidRPr="00BD3A5B" w:rsidRDefault="00797734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G – Niepołomice, ul. Zamkowa 5</w:t>
      </w:r>
    </w:p>
    <w:p w14:paraId="4C42C7E1" w14:textId="77777777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Podjazd i schody wejściowe.</w:t>
      </w:r>
    </w:p>
    <w:p w14:paraId="38FAE5DF" w14:textId="73769ECB" w:rsidR="00797734" w:rsidRPr="00BD3A5B" w:rsidRDefault="00797734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7.00–15.30</w:t>
      </w:r>
    </w:p>
    <w:p w14:paraId="28B6C1C4" w14:textId="77777777" w:rsidR="00184B47" w:rsidRPr="00BD3A5B" w:rsidRDefault="00184B47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</w:p>
    <w:p w14:paraId="529E03EC" w14:textId="09A47F71" w:rsidR="00184B47" w:rsidRPr="00BD3A5B" w:rsidRDefault="00184B47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H - Wieliczka, ul. Św. Barbary 12/16,  32-020 Wieliczka,</w:t>
      </w:r>
    </w:p>
    <w:p w14:paraId="274D2A8D" w14:textId="1C479EBB" w:rsidR="00184B47" w:rsidRPr="00BD3A5B" w:rsidRDefault="00184B47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lastRenderedPageBreak/>
        <w:t>Podjazd do budynku, poziom -1, brak widny/ schody.</w:t>
      </w:r>
    </w:p>
    <w:p w14:paraId="5BD68970" w14:textId="77777777" w:rsidR="00184B47" w:rsidRPr="00BD3A5B" w:rsidRDefault="00184B47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14.00–20.00</w:t>
      </w:r>
    </w:p>
    <w:p w14:paraId="13095A42" w14:textId="77777777" w:rsidR="00184B47" w:rsidRPr="00BD3A5B" w:rsidRDefault="00184B47" w:rsidP="00D21E68">
      <w:pPr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Obiekt I - Skawina, ul. Studzińskiego 3, 32-050 Skawina,</w:t>
      </w:r>
    </w:p>
    <w:p w14:paraId="02703E38" w14:textId="241AEB27" w:rsidR="00184B47" w:rsidRPr="00BD3A5B" w:rsidRDefault="00184B47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Podjazd do budynku, poziom 0, ( jeden stopień ).</w:t>
      </w:r>
    </w:p>
    <w:p w14:paraId="270FAB75" w14:textId="04F3B615" w:rsidR="00184B47" w:rsidRPr="00BD3A5B" w:rsidRDefault="00184B47" w:rsidP="00D21E68">
      <w:pPr>
        <w:widowControl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BD3A5B">
        <w:rPr>
          <w:rFonts w:ascii="Arial" w:eastAsia="Times New Roman" w:hAnsi="Arial" w:cs="Arial"/>
          <w:color w:val="auto"/>
          <w:kern w:val="0"/>
          <w:sz w:val="24"/>
          <w:szCs w:val="24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Godziny pracy: poniedziałek–piątek, 14.00–20.00</w:t>
      </w:r>
    </w:p>
    <w:p w14:paraId="1D079D7B" w14:textId="3F4BFCD7" w:rsidR="00816904" w:rsidRPr="00BD3A5B" w:rsidRDefault="00C77177" w:rsidP="00402AF0">
      <w:pPr>
        <w:pStyle w:val="NormalnyWeb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t>Zamawiający ma prawo skorzystania z opcji:</w:t>
      </w:r>
    </w:p>
    <w:p w14:paraId="16A53BE1" w14:textId="6B1E49F3" w:rsidR="00816904" w:rsidRPr="00BD3A5B" w:rsidRDefault="00C77177">
      <w:pPr>
        <w:spacing w:after="0" w:line="240" w:lineRule="auto"/>
        <w:jc w:val="both"/>
        <w:rPr>
          <w:rFonts w:ascii="Arial" w:hAnsi="Arial" w:cs="Arial"/>
          <w:color w:val="auto"/>
          <w:kern w:val="0"/>
          <w:sz w:val="24"/>
          <w:szCs w:val="24"/>
        </w:rPr>
      </w:pPr>
      <w:r w:rsidRPr="00BD3A5B">
        <w:rPr>
          <w:rFonts w:ascii="Arial" w:hAnsi="Arial" w:cs="Arial"/>
          <w:color w:val="auto"/>
          <w:kern w:val="0"/>
          <w:sz w:val="24"/>
          <w:szCs w:val="24"/>
        </w:rPr>
        <w:t>Zamawiający gwarantuje realizację zamówienia podstawowego. Wykonawcy przysługuje wynagrodzenie za faktycznie zrealizowany zakres przedmiotu umowy.</w:t>
      </w:r>
    </w:p>
    <w:p w14:paraId="3939058B" w14:textId="5FFB3D3E" w:rsidR="001B1C4C" w:rsidRPr="00BD3A5B" w:rsidRDefault="001B1C4C" w:rsidP="00431728">
      <w:pPr>
        <w:pStyle w:val="NormalnyWeb"/>
        <w:numPr>
          <w:ilvl w:val="0"/>
          <w:numId w:val="10"/>
        </w:numPr>
        <w:jc w:val="both"/>
        <w:rPr>
          <w:rFonts w:ascii="Arial" w:hAnsi="Arial" w:cs="Arial"/>
          <w:b/>
          <w:bCs/>
        </w:rPr>
      </w:pPr>
      <w:r w:rsidRPr="00BD3A5B">
        <w:rPr>
          <w:rFonts w:ascii="Arial" w:hAnsi="Arial" w:cs="Arial"/>
          <w:b/>
          <w:bCs/>
        </w:rPr>
        <w:t>Wymogi wobec pracowników Wykonawcy:</w:t>
      </w:r>
    </w:p>
    <w:p w14:paraId="458D08D6" w14:textId="5066444B" w:rsidR="001B1C4C" w:rsidRPr="00BD3A5B" w:rsidRDefault="001B1C4C" w:rsidP="001B1C4C">
      <w:pPr>
        <w:pStyle w:val="NormalnyWeb"/>
        <w:rPr>
          <w:rFonts w:ascii="Arial" w:hAnsi="Arial" w:cs="Arial"/>
        </w:rPr>
      </w:pPr>
      <w:r w:rsidRPr="00BD3A5B">
        <w:rPr>
          <w:rFonts w:ascii="Arial" w:hAnsi="Arial" w:cs="Arial"/>
        </w:rPr>
        <w:t>Pracownikami Wykonawcy zatrudnionymi przy realizacji umowy winny spełniać następujące kryteria:</w:t>
      </w:r>
    </w:p>
    <w:p w14:paraId="56068C7B" w14:textId="1B389A07" w:rsidR="00490C44" w:rsidRPr="00BD3A5B" w:rsidRDefault="001B1C4C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 xml:space="preserve">Niekaralni – </w:t>
      </w:r>
      <w:r w:rsidR="00490C44" w:rsidRPr="00BD3A5B">
        <w:rPr>
          <w:rFonts w:ascii="Arial" w:hAnsi="Arial" w:cs="Arial"/>
          <w:color w:val="auto"/>
          <w:lang w:val="pl-PL"/>
        </w:rPr>
        <w:t>osoby skierowane do realizacji zamówienia nie mogą być prawomocnie skazane za przestępstwa przeciwko życiu i zdrowiu, bezpieczeństwu powszechnemu, mieniu, wiarygodności dokumentów oraz za przestępstwa popełnione w związku z wykonywaniem działalności zawodowej, w zakresie mającym znaczenie dla realizacji przedmiotu zamówienia.</w:t>
      </w:r>
    </w:p>
    <w:p w14:paraId="30177A40" w14:textId="77777777" w:rsidR="001B1C4C" w:rsidRPr="00BD3A5B" w:rsidRDefault="001B1C4C" w:rsidP="00402AF0">
      <w:pPr>
        <w:pStyle w:val="Akapitzlist"/>
        <w:widowControl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lang w:val="pl-PL"/>
        </w:rPr>
      </w:pPr>
      <w:r w:rsidRPr="00BD3A5B">
        <w:rPr>
          <w:rFonts w:ascii="Arial" w:hAnsi="Arial" w:cs="Arial"/>
          <w:color w:val="auto"/>
          <w:lang w:val="pl-PL"/>
        </w:rPr>
        <w:t>Kultura osobista i prezencja – brak nałogów, wygląd i zachowanie odpowiednie do instytucji publicznej.</w:t>
      </w:r>
    </w:p>
    <w:sectPr w:rsidR="001B1C4C" w:rsidRPr="00BD3A5B">
      <w:headerReference w:type="default" r:id="rId8"/>
      <w:footerReference w:type="default" r:id="rId9"/>
      <w:pgSz w:w="11900" w:h="16840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80146" w14:textId="77777777" w:rsidR="006A00DD" w:rsidRDefault="006A00DD">
      <w:pPr>
        <w:spacing w:after="0" w:line="240" w:lineRule="auto"/>
      </w:pPr>
      <w:r>
        <w:separator/>
      </w:r>
    </w:p>
  </w:endnote>
  <w:endnote w:type="continuationSeparator" w:id="0">
    <w:p w14:paraId="02354A6A" w14:textId="77777777" w:rsidR="006A00DD" w:rsidRDefault="006A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4942" w14:textId="28C1F8C3" w:rsidR="00816904" w:rsidRDefault="00C771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903DF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F58A" w14:textId="77777777" w:rsidR="006A00DD" w:rsidRDefault="006A00DD">
      <w:pPr>
        <w:spacing w:after="0" w:line="240" w:lineRule="auto"/>
      </w:pPr>
      <w:r>
        <w:separator/>
      </w:r>
    </w:p>
  </w:footnote>
  <w:footnote w:type="continuationSeparator" w:id="0">
    <w:p w14:paraId="5BC2A51C" w14:textId="77777777" w:rsidR="006A00DD" w:rsidRDefault="006A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A6C1" w14:textId="512FC876" w:rsidR="00816904" w:rsidRPr="00C1424F" w:rsidRDefault="00C77177">
    <w:pPr>
      <w:pStyle w:val="Standard"/>
      <w:tabs>
        <w:tab w:val="left" w:pos="7155"/>
      </w:tabs>
      <w:ind w:right="70"/>
      <w:jc w:val="right"/>
      <w:rPr>
        <w:lang w:val="pl-PL"/>
      </w:rPr>
    </w:pPr>
    <w:r w:rsidRPr="00C1424F">
      <w:rPr>
        <w:rFonts w:ascii="Calibri" w:hAnsi="Calibri"/>
        <w:lang w:val="pl-PL"/>
      </w:rPr>
      <w:t>Załącznik nr 9 do SWZ- opis przedmiotu zamówienia</w:t>
    </w:r>
    <w:r w:rsidR="00BD3A5B">
      <w:rPr>
        <w:rFonts w:ascii="Calibri" w:hAnsi="Calibri"/>
        <w:lang w:val="pl-PL"/>
      </w:rPr>
      <w:t xml:space="preserve"> </w:t>
    </w:r>
    <w:r w:rsidR="00BD3A5B" w:rsidRPr="00BD3A5B">
      <w:rPr>
        <w:rFonts w:ascii="Calibri" w:hAnsi="Calibri"/>
        <w:lang w:val="pl-PL"/>
      </w:rPr>
      <w:t>Adm.Wi.261.3.2026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8A4A50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F1581"/>
    <w:multiLevelType w:val="hybridMultilevel"/>
    <w:tmpl w:val="3ECEBF7C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D5ED8"/>
    <w:multiLevelType w:val="hybridMultilevel"/>
    <w:tmpl w:val="EA4C25B6"/>
    <w:lvl w:ilvl="0" w:tplc="E6AE5644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F06A5"/>
    <w:multiLevelType w:val="hybridMultilevel"/>
    <w:tmpl w:val="5EAEBDF6"/>
    <w:numStyleLink w:val="Zaimportowanystyl11"/>
  </w:abstractNum>
  <w:abstractNum w:abstractNumId="4" w15:restartNumberingAfterBreak="0">
    <w:nsid w:val="022206B5"/>
    <w:multiLevelType w:val="hybridMultilevel"/>
    <w:tmpl w:val="F3AEF7C6"/>
    <w:lvl w:ilvl="0" w:tplc="BF26997C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0AB276DE"/>
    <w:multiLevelType w:val="hybridMultilevel"/>
    <w:tmpl w:val="C9D6B9F0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A2928"/>
    <w:multiLevelType w:val="multilevel"/>
    <w:tmpl w:val="4016DFE2"/>
    <w:styleLink w:val="Zaimportowanystyl4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320" w:hanging="9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680" w:hanging="13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2040" w:hanging="16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400" w:hanging="20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CDB51C2"/>
    <w:multiLevelType w:val="multilevel"/>
    <w:tmpl w:val="FB1CF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"/>
      <w:numFmt w:val="none"/>
      <w:isLgl/>
      <w:lvlText w:val="4.1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D9B213E"/>
    <w:multiLevelType w:val="hybridMultilevel"/>
    <w:tmpl w:val="2426368C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B3821"/>
    <w:multiLevelType w:val="hybridMultilevel"/>
    <w:tmpl w:val="3210DD88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E0408F"/>
    <w:multiLevelType w:val="multilevel"/>
    <w:tmpl w:val="5F00DF0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3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03319CD"/>
    <w:multiLevelType w:val="hybridMultilevel"/>
    <w:tmpl w:val="85602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1F7CAB"/>
    <w:multiLevelType w:val="hybridMultilevel"/>
    <w:tmpl w:val="85602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B6D48"/>
    <w:multiLevelType w:val="hybridMultilevel"/>
    <w:tmpl w:val="5A10710A"/>
    <w:styleLink w:val="Zaimportowanystyl90"/>
    <w:lvl w:ilvl="0" w:tplc="EE3C0E58">
      <w:start w:val="1"/>
      <w:numFmt w:val="lowerLetter"/>
      <w:lvlText w:val="%1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B42A1E">
      <w:start w:val="1"/>
      <w:numFmt w:val="lowerLetter"/>
      <w:lvlText w:val="%2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10E654">
      <w:start w:val="1"/>
      <w:numFmt w:val="lowerRoman"/>
      <w:lvlText w:val="%3."/>
      <w:lvlJc w:val="left"/>
      <w:pPr>
        <w:ind w:left="32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DEAACA">
      <w:start w:val="1"/>
      <w:numFmt w:val="decimal"/>
      <w:lvlText w:val="%4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40A21C">
      <w:start w:val="1"/>
      <w:numFmt w:val="lowerLetter"/>
      <w:lvlText w:val="%5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F27390">
      <w:start w:val="1"/>
      <w:numFmt w:val="lowerRoman"/>
      <w:lvlText w:val="%6."/>
      <w:lvlJc w:val="left"/>
      <w:pPr>
        <w:ind w:left="540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AA3E12">
      <w:start w:val="1"/>
      <w:numFmt w:val="decimal"/>
      <w:lvlText w:val="%7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90522C">
      <w:start w:val="1"/>
      <w:numFmt w:val="lowerLetter"/>
      <w:lvlText w:val="%8."/>
      <w:lvlJc w:val="left"/>
      <w:pPr>
        <w:ind w:left="6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2EFE16">
      <w:start w:val="1"/>
      <w:numFmt w:val="lowerRoman"/>
      <w:lvlText w:val="%9."/>
      <w:lvlJc w:val="left"/>
      <w:pPr>
        <w:ind w:left="75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9852C2C"/>
    <w:multiLevelType w:val="hybridMultilevel"/>
    <w:tmpl w:val="32CC0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3EB9"/>
    <w:multiLevelType w:val="hybridMultilevel"/>
    <w:tmpl w:val="0E6801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96477C"/>
    <w:multiLevelType w:val="multilevel"/>
    <w:tmpl w:val="51A48ECE"/>
    <w:lvl w:ilvl="0">
      <w:start w:val="1"/>
      <w:numFmt w:val="bullet"/>
      <w:lvlText w:val=""/>
      <w:lvlJc w:val="left"/>
      <w:pPr>
        <w:ind w:left="408" w:hanging="408"/>
      </w:pPr>
      <w:rPr>
        <w:rFonts w:ascii="Symbol" w:hAnsi="Symbol" w:hint="default"/>
      </w:rPr>
    </w:lvl>
    <w:lvl w:ilvl="1">
      <w:start w:val="2"/>
      <w:numFmt w:val="decimal"/>
      <w:lvlText w:val="3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4DB0FE1"/>
    <w:multiLevelType w:val="hybridMultilevel"/>
    <w:tmpl w:val="D7DA6458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A3EAA"/>
    <w:multiLevelType w:val="hybridMultilevel"/>
    <w:tmpl w:val="991E82C2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F56AB"/>
    <w:multiLevelType w:val="multilevel"/>
    <w:tmpl w:val="5E1489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7A06EFE"/>
    <w:multiLevelType w:val="hybridMultilevel"/>
    <w:tmpl w:val="8B5CE6CE"/>
    <w:lvl w:ilvl="0" w:tplc="10980B8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64540F"/>
    <w:multiLevelType w:val="hybridMultilevel"/>
    <w:tmpl w:val="85602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B15831"/>
    <w:multiLevelType w:val="multilevel"/>
    <w:tmpl w:val="37E6D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eastAsia="Calibri" w:hAnsi="Calibri" w:cs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eastAsia="Calibri" w:hAnsi="Calibri" w:cs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eastAsia="Calibri" w:hAnsi="Calibri" w:cs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eastAsia="Calibri" w:hAnsi="Calibri" w:cs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eastAsia="Calibri" w:hAnsi="Calibri" w:cs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eastAsia="Calibri" w:hAnsi="Calibri" w:cs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eastAsia="Calibri" w:hAnsi="Calibri" w:cs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eastAsia="Calibri" w:hAnsi="Calibri" w:cs="Calibri" w:hint="default"/>
        <w:color w:val="000000"/>
      </w:rPr>
    </w:lvl>
  </w:abstractNum>
  <w:abstractNum w:abstractNumId="23" w15:restartNumberingAfterBreak="0">
    <w:nsid w:val="30A7222E"/>
    <w:multiLevelType w:val="hybridMultilevel"/>
    <w:tmpl w:val="E2127430"/>
    <w:numStyleLink w:val="Zaimportowanystyl80"/>
  </w:abstractNum>
  <w:abstractNum w:abstractNumId="24" w15:restartNumberingAfterBreak="0">
    <w:nsid w:val="33463CD5"/>
    <w:multiLevelType w:val="hybridMultilevel"/>
    <w:tmpl w:val="85602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63959"/>
    <w:multiLevelType w:val="hybridMultilevel"/>
    <w:tmpl w:val="E1A89F5E"/>
    <w:numStyleLink w:val="Zaimportowanystyl70"/>
  </w:abstractNum>
  <w:abstractNum w:abstractNumId="26" w15:restartNumberingAfterBreak="0">
    <w:nsid w:val="3B3B043B"/>
    <w:multiLevelType w:val="multilevel"/>
    <w:tmpl w:val="0E540264"/>
    <w:styleLink w:val="WWNum3"/>
    <w:lvl w:ilvl="0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6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nothing"/>
      <w:lvlText w:val="%2.%3."/>
      <w:lvlJc w:val="left"/>
      <w:pPr>
        <w:ind w:left="160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2267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2.%3.%4.%5."/>
      <w:lvlJc w:val="left"/>
      <w:pPr>
        <w:ind w:left="2987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2.%3.%4.%5.%6."/>
      <w:lvlJc w:val="left"/>
      <w:pPr>
        <w:ind w:left="376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4427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2.%3.%4.%5.%6.%7.%8."/>
      <w:lvlJc w:val="left"/>
      <w:pPr>
        <w:ind w:left="5147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2.%3.%4.%5.%6.%7.%8.%9."/>
      <w:lvlJc w:val="left"/>
      <w:pPr>
        <w:ind w:left="5925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DFF2EF4"/>
    <w:multiLevelType w:val="hybridMultilevel"/>
    <w:tmpl w:val="E2127430"/>
    <w:styleLink w:val="Zaimportowanystyl80"/>
    <w:lvl w:ilvl="0" w:tplc="CCA8FE4A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4E527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52BC0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8E2A6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0C10B8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54A56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9297F2">
      <w:start w:val="1"/>
      <w:numFmt w:val="bullet"/>
      <w:lvlText w:val="·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86ECC6">
      <w:start w:val="1"/>
      <w:numFmt w:val="bullet"/>
      <w:lvlText w:val="o"/>
      <w:lvlJc w:val="left"/>
      <w:pPr>
        <w:ind w:left="75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B26C5E">
      <w:start w:val="1"/>
      <w:numFmt w:val="bullet"/>
      <w:lvlText w:val="▪"/>
      <w:lvlJc w:val="left"/>
      <w:pPr>
        <w:ind w:left="82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F2B0E5C"/>
    <w:multiLevelType w:val="hybridMultilevel"/>
    <w:tmpl w:val="32CC0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05757"/>
    <w:multiLevelType w:val="hybridMultilevel"/>
    <w:tmpl w:val="B732A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4B37ED"/>
    <w:multiLevelType w:val="hybridMultilevel"/>
    <w:tmpl w:val="5EAEBDF6"/>
    <w:styleLink w:val="Zaimportowanystyl11"/>
    <w:lvl w:ilvl="0" w:tplc="3E6C18F4">
      <w:start w:val="1"/>
      <w:numFmt w:val="decimal"/>
      <w:lvlText w:val="%1)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86811C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8B27AF2">
      <w:start w:val="1"/>
      <w:numFmt w:val="lowerRoman"/>
      <w:lvlText w:val="%3."/>
      <w:lvlJc w:val="left"/>
      <w:pPr>
        <w:ind w:left="252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C6B8C2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465118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48EC12">
      <w:start w:val="1"/>
      <w:numFmt w:val="lowerRoman"/>
      <w:lvlText w:val="%6."/>
      <w:lvlJc w:val="left"/>
      <w:pPr>
        <w:ind w:left="468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22EED2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6899AA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2ADACE">
      <w:start w:val="1"/>
      <w:numFmt w:val="lowerRoman"/>
      <w:lvlText w:val="%9."/>
      <w:lvlJc w:val="left"/>
      <w:pPr>
        <w:ind w:left="684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1D12961"/>
    <w:multiLevelType w:val="hybridMultilevel"/>
    <w:tmpl w:val="779876C4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EF248A"/>
    <w:multiLevelType w:val="hybridMultilevel"/>
    <w:tmpl w:val="1B781812"/>
    <w:styleLink w:val="Zaimportowanystyl5"/>
    <w:lvl w:ilvl="0" w:tplc="AF4ED7CA">
      <w:start w:val="1"/>
      <w:numFmt w:val="lowerLetter"/>
      <w:lvlText w:val="%1)"/>
      <w:lvlJc w:val="left"/>
      <w:pPr>
        <w:ind w:left="720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CE2FC0">
      <w:start w:val="1"/>
      <w:numFmt w:val="lowerLetter"/>
      <w:lvlText w:val="%2."/>
      <w:lvlJc w:val="left"/>
      <w:pPr>
        <w:ind w:left="1440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424594">
      <w:start w:val="1"/>
      <w:numFmt w:val="lowerRoman"/>
      <w:lvlText w:val="%3."/>
      <w:lvlJc w:val="left"/>
      <w:pPr>
        <w:ind w:left="2160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E2C498">
      <w:start w:val="1"/>
      <w:numFmt w:val="decimal"/>
      <w:lvlText w:val="%4."/>
      <w:lvlJc w:val="left"/>
      <w:pPr>
        <w:ind w:left="2880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CC59EA">
      <w:start w:val="1"/>
      <w:numFmt w:val="lowerLetter"/>
      <w:lvlText w:val="%5."/>
      <w:lvlJc w:val="left"/>
      <w:pPr>
        <w:ind w:left="3600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F6E48C">
      <w:start w:val="1"/>
      <w:numFmt w:val="lowerRoman"/>
      <w:lvlText w:val="%6."/>
      <w:lvlJc w:val="left"/>
      <w:pPr>
        <w:ind w:left="4320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1C99A6">
      <w:start w:val="1"/>
      <w:numFmt w:val="decimal"/>
      <w:lvlText w:val="%7."/>
      <w:lvlJc w:val="left"/>
      <w:pPr>
        <w:ind w:left="5040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F82C9C">
      <w:start w:val="1"/>
      <w:numFmt w:val="lowerLetter"/>
      <w:lvlText w:val="%8."/>
      <w:lvlJc w:val="left"/>
      <w:pPr>
        <w:ind w:left="5760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BAA3CE">
      <w:start w:val="1"/>
      <w:numFmt w:val="lowerRoman"/>
      <w:lvlText w:val="%9."/>
      <w:lvlJc w:val="left"/>
      <w:pPr>
        <w:ind w:left="6480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44967A0"/>
    <w:multiLevelType w:val="multilevel"/>
    <w:tmpl w:val="7CE8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3723DC"/>
    <w:multiLevelType w:val="hybridMultilevel"/>
    <w:tmpl w:val="1B781812"/>
    <w:numStyleLink w:val="Zaimportowanystyl5"/>
  </w:abstractNum>
  <w:abstractNum w:abstractNumId="35" w15:restartNumberingAfterBreak="0">
    <w:nsid w:val="52250A1B"/>
    <w:multiLevelType w:val="multilevel"/>
    <w:tmpl w:val="9C0CEA3A"/>
    <w:styleLink w:val="WWNum2"/>
    <w:lvl w:ilvl="0">
      <w:start w:val="1"/>
      <w:numFmt w:val="decimal"/>
      <w:lvlText w:val="%1)"/>
      <w:lvlJc w:val="left"/>
      <w:pPr>
        <w:ind w:left="3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1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nothing"/>
      <w:lvlText w:val="%2.%3."/>
      <w:lvlJc w:val="left"/>
      <w:pPr>
        <w:ind w:left="1650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231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2.%3.%4.%5."/>
      <w:lvlJc w:val="left"/>
      <w:pPr>
        <w:ind w:left="303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2.%3.%4.%5.%6."/>
      <w:lvlJc w:val="left"/>
      <w:pPr>
        <w:ind w:left="3810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447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2.%3.%4.%5.%6.%7.%8."/>
      <w:lvlJc w:val="left"/>
      <w:pPr>
        <w:ind w:left="519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2.%3.%4.%5.%6.%7.%8.%9."/>
      <w:lvlJc w:val="left"/>
      <w:pPr>
        <w:ind w:left="5970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53C2DE9"/>
    <w:multiLevelType w:val="hybridMultilevel"/>
    <w:tmpl w:val="D8EA496E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C00A5"/>
    <w:multiLevelType w:val="multilevel"/>
    <w:tmpl w:val="C5AE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8E6776"/>
    <w:multiLevelType w:val="hybridMultilevel"/>
    <w:tmpl w:val="85602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21F33"/>
    <w:multiLevelType w:val="hybridMultilevel"/>
    <w:tmpl w:val="2DA8DA00"/>
    <w:styleLink w:val="Zaimportowanystyl2"/>
    <w:lvl w:ilvl="0" w:tplc="D20E029E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CA0D2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C27424">
      <w:start w:val="1"/>
      <w:numFmt w:val="lowerRoman"/>
      <w:lvlText w:val="%3."/>
      <w:lvlJc w:val="left"/>
      <w:pPr>
        <w:ind w:left="25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DAE62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46FC80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36DACC">
      <w:start w:val="1"/>
      <w:numFmt w:val="lowerRoman"/>
      <w:lvlText w:val="%6."/>
      <w:lvlJc w:val="left"/>
      <w:pPr>
        <w:ind w:left="46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6811E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42D50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90E280">
      <w:start w:val="1"/>
      <w:numFmt w:val="lowerRoman"/>
      <w:lvlText w:val="%9."/>
      <w:lvlJc w:val="left"/>
      <w:pPr>
        <w:ind w:left="684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60F60A4F"/>
    <w:multiLevelType w:val="hybridMultilevel"/>
    <w:tmpl w:val="5E7E749E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B5532B"/>
    <w:multiLevelType w:val="hybridMultilevel"/>
    <w:tmpl w:val="3F54CD74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070D6"/>
    <w:multiLevelType w:val="hybridMultilevel"/>
    <w:tmpl w:val="5A10710A"/>
    <w:numStyleLink w:val="Zaimportowanystyl90"/>
  </w:abstractNum>
  <w:abstractNum w:abstractNumId="43" w15:restartNumberingAfterBreak="0">
    <w:nsid w:val="69275824"/>
    <w:multiLevelType w:val="hybridMultilevel"/>
    <w:tmpl w:val="37902132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C668DF"/>
    <w:multiLevelType w:val="hybridMultilevel"/>
    <w:tmpl w:val="EAF6A008"/>
    <w:styleLink w:val="Zaimportowanystyl1"/>
    <w:lvl w:ilvl="0" w:tplc="E722B588">
      <w:start w:val="1"/>
      <w:numFmt w:val="decimal"/>
      <w:lvlText w:val="%1)"/>
      <w:lvlJc w:val="left"/>
      <w:pPr>
        <w:ind w:left="357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E2CDAC">
      <w:start w:val="1"/>
      <w:numFmt w:val="lowerLetter"/>
      <w:lvlText w:val="%2."/>
      <w:lvlJc w:val="left"/>
      <w:pPr>
        <w:ind w:left="1416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A417EA">
      <w:start w:val="1"/>
      <w:numFmt w:val="lowerRoman"/>
      <w:lvlText w:val="%3."/>
      <w:lvlJc w:val="left"/>
      <w:pPr>
        <w:ind w:left="2124" w:hanging="2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E2F7F4">
      <w:start w:val="1"/>
      <w:numFmt w:val="decimal"/>
      <w:lvlText w:val="%4."/>
      <w:lvlJc w:val="left"/>
      <w:pPr>
        <w:ind w:left="2832" w:hanging="3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928B9A">
      <w:start w:val="1"/>
      <w:numFmt w:val="lowerLetter"/>
      <w:lvlText w:val="%5."/>
      <w:lvlJc w:val="left"/>
      <w:pPr>
        <w:ind w:left="354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CC39D2">
      <w:start w:val="1"/>
      <w:numFmt w:val="lowerRoman"/>
      <w:lvlText w:val="%6."/>
      <w:lvlJc w:val="left"/>
      <w:pPr>
        <w:ind w:left="4248" w:hanging="2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384234">
      <w:start w:val="1"/>
      <w:numFmt w:val="decimal"/>
      <w:lvlText w:val="%7."/>
      <w:lvlJc w:val="left"/>
      <w:pPr>
        <w:ind w:left="4956" w:hanging="2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A039F8">
      <w:start w:val="1"/>
      <w:numFmt w:val="lowerLetter"/>
      <w:lvlText w:val="%8."/>
      <w:lvlJc w:val="left"/>
      <w:pPr>
        <w:ind w:left="5664" w:hanging="2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6E8D856">
      <w:start w:val="1"/>
      <w:numFmt w:val="lowerRoman"/>
      <w:lvlText w:val="%9."/>
      <w:lvlJc w:val="left"/>
      <w:pPr>
        <w:ind w:left="6372" w:hanging="1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3013EC8"/>
    <w:multiLevelType w:val="multilevel"/>
    <w:tmpl w:val="86EC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F87461"/>
    <w:multiLevelType w:val="hybridMultilevel"/>
    <w:tmpl w:val="E1A89F5E"/>
    <w:styleLink w:val="Zaimportowanystyl70"/>
    <w:lvl w:ilvl="0" w:tplc="8BA495CA">
      <w:start w:val="1"/>
      <w:numFmt w:val="lowerLetter"/>
      <w:lvlText w:val="%1)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36AB4A">
      <w:start w:val="1"/>
      <w:numFmt w:val="lowerLetter"/>
      <w:lvlText w:val="%2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7429FC">
      <w:start w:val="1"/>
      <w:numFmt w:val="lowerRoman"/>
      <w:lvlText w:val="%3."/>
      <w:lvlJc w:val="left"/>
      <w:pPr>
        <w:ind w:left="324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E0081E">
      <w:start w:val="1"/>
      <w:numFmt w:val="decimal"/>
      <w:lvlText w:val="%4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88C8FC">
      <w:start w:val="1"/>
      <w:numFmt w:val="lowerLetter"/>
      <w:lvlText w:val="%5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D00156">
      <w:start w:val="1"/>
      <w:numFmt w:val="lowerRoman"/>
      <w:lvlText w:val="%6."/>
      <w:lvlJc w:val="left"/>
      <w:pPr>
        <w:ind w:left="540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4C3A6E">
      <w:start w:val="1"/>
      <w:numFmt w:val="decimal"/>
      <w:lvlText w:val="%7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A4458">
      <w:start w:val="1"/>
      <w:numFmt w:val="lowerLetter"/>
      <w:lvlText w:val="%8."/>
      <w:lvlJc w:val="left"/>
      <w:pPr>
        <w:ind w:left="68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24E2E0">
      <w:start w:val="1"/>
      <w:numFmt w:val="lowerRoman"/>
      <w:lvlText w:val="%9."/>
      <w:lvlJc w:val="left"/>
      <w:pPr>
        <w:ind w:left="75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7966185A"/>
    <w:multiLevelType w:val="hybridMultilevel"/>
    <w:tmpl w:val="85602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722B8B"/>
    <w:multiLevelType w:val="hybridMultilevel"/>
    <w:tmpl w:val="56A2EB06"/>
    <w:lvl w:ilvl="0" w:tplc="BF269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4565C"/>
    <w:multiLevelType w:val="hybridMultilevel"/>
    <w:tmpl w:val="4A10C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CD5A34"/>
    <w:multiLevelType w:val="multilevel"/>
    <w:tmpl w:val="7AD604FA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2.%3."/>
      <w:lvlJc w:val="left"/>
      <w:pPr>
        <w:ind w:left="1440" w:hanging="4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56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2.%3.%4.%5."/>
      <w:lvlJc w:val="left"/>
      <w:pPr>
        <w:ind w:left="192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2.%3.%4.%5.%6."/>
      <w:lvlJc w:val="left"/>
      <w:pPr>
        <w:ind w:left="2160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264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2.%3.%4.%5.%6.%7.%8."/>
      <w:lvlJc w:val="left"/>
      <w:pPr>
        <w:ind w:left="3002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2.%3.%4.%5.%6.%7.%8.%9."/>
      <w:lvlJc w:val="left"/>
      <w:pPr>
        <w:ind w:left="3240" w:hanging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0"/>
  </w:num>
  <w:num w:numId="2">
    <w:abstractNumId w:val="26"/>
  </w:num>
  <w:num w:numId="3">
    <w:abstractNumId w:val="35"/>
  </w:num>
  <w:num w:numId="4">
    <w:abstractNumId w:val="39"/>
  </w:num>
  <w:num w:numId="5">
    <w:abstractNumId w:val="6"/>
  </w:num>
  <w:num w:numId="6">
    <w:abstractNumId w:val="33"/>
  </w:num>
  <w:num w:numId="7">
    <w:abstractNumId w:val="10"/>
  </w:num>
  <w:num w:numId="8">
    <w:abstractNumId w:val="7"/>
  </w:num>
  <w:num w:numId="9">
    <w:abstractNumId w:val="49"/>
  </w:num>
  <w:num w:numId="10">
    <w:abstractNumId w:val="22"/>
  </w:num>
  <w:num w:numId="11">
    <w:abstractNumId w:val="0"/>
  </w:num>
  <w:num w:numId="12">
    <w:abstractNumId w:val="15"/>
  </w:num>
  <w:num w:numId="13">
    <w:abstractNumId w:val="36"/>
  </w:num>
  <w:num w:numId="14">
    <w:abstractNumId w:val="18"/>
  </w:num>
  <w:num w:numId="15">
    <w:abstractNumId w:val="14"/>
  </w:num>
  <w:num w:numId="16">
    <w:abstractNumId w:val="1"/>
  </w:num>
  <w:num w:numId="17">
    <w:abstractNumId w:val="9"/>
  </w:num>
  <w:num w:numId="18">
    <w:abstractNumId w:val="29"/>
  </w:num>
  <w:num w:numId="19">
    <w:abstractNumId w:val="17"/>
  </w:num>
  <w:num w:numId="20">
    <w:abstractNumId w:val="12"/>
  </w:num>
  <w:num w:numId="21">
    <w:abstractNumId w:val="5"/>
  </w:num>
  <w:num w:numId="22">
    <w:abstractNumId w:val="24"/>
  </w:num>
  <w:num w:numId="23">
    <w:abstractNumId w:val="4"/>
  </w:num>
  <w:num w:numId="24">
    <w:abstractNumId w:val="20"/>
  </w:num>
  <w:num w:numId="25">
    <w:abstractNumId w:val="43"/>
  </w:num>
  <w:num w:numId="26">
    <w:abstractNumId w:val="11"/>
  </w:num>
  <w:num w:numId="27">
    <w:abstractNumId w:val="21"/>
  </w:num>
  <w:num w:numId="28">
    <w:abstractNumId w:val="2"/>
  </w:num>
  <w:num w:numId="29">
    <w:abstractNumId w:val="19"/>
  </w:num>
  <w:num w:numId="30">
    <w:abstractNumId w:val="37"/>
  </w:num>
  <w:num w:numId="31">
    <w:abstractNumId w:val="45"/>
  </w:num>
  <w:num w:numId="32">
    <w:abstractNumId w:val="41"/>
  </w:num>
  <w:num w:numId="33">
    <w:abstractNumId w:val="40"/>
  </w:num>
  <w:num w:numId="34">
    <w:abstractNumId w:val="8"/>
  </w:num>
  <w:num w:numId="35">
    <w:abstractNumId w:val="31"/>
  </w:num>
  <w:num w:numId="36">
    <w:abstractNumId w:val="28"/>
  </w:num>
  <w:num w:numId="37">
    <w:abstractNumId w:val="48"/>
  </w:num>
  <w:num w:numId="38">
    <w:abstractNumId w:val="47"/>
  </w:num>
  <w:num w:numId="39">
    <w:abstractNumId w:val="44"/>
  </w:num>
  <w:num w:numId="40">
    <w:abstractNumId w:val="38"/>
  </w:num>
  <w:num w:numId="41">
    <w:abstractNumId w:val="32"/>
  </w:num>
  <w:num w:numId="42">
    <w:abstractNumId w:val="34"/>
  </w:num>
  <w:num w:numId="43">
    <w:abstractNumId w:val="16"/>
  </w:num>
  <w:num w:numId="44">
    <w:abstractNumId w:val="30"/>
  </w:num>
  <w:num w:numId="45">
    <w:abstractNumId w:val="3"/>
    <w:lvlOverride w:ilvl="0">
      <w:startOverride w:val="5"/>
    </w:lvlOverride>
  </w:num>
  <w:num w:numId="46">
    <w:abstractNumId w:val="46"/>
  </w:num>
  <w:num w:numId="47">
    <w:abstractNumId w:val="25"/>
  </w:num>
  <w:num w:numId="48">
    <w:abstractNumId w:val="27"/>
  </w:num>
  <w:num w:numId="49">
    <w:abstractNumId w:val="23"/>
  </w:num>
  <w:num w:numId="50">
    <w:abstractNumId w:val="25"/>
    <w:lvlOverride w:ilvl="0">
      <w:startOverride w:val="2"/>
    </w:lvlOverride>
  </w:num>
  <w:num w:numId="51">
    <w:abstractNumId w:val="25"/>
    <w:lvlOverride w:ilvl="0">
      <w:startOverride w:val="3"/>
    </w:lvlOverride>
  </w:num>
  <w:num w:numId="52">
    <w:abstractNumId w:val="3"/>
    <w:lvlOverride w:ilvl="0">
      <w:startOverride w:val="6"/>
    </w:lvlOverride>
  </w:num>
  <w:num w:numId="53">
    <w:abstractNumId w:val="13"/>
  </w:num>
  <w:num w:numId="54">
    <w:abstractNumId w:val="42"/>
  </w:num>
  <w:num w:numId="55">
    <w:abstractNumId w:val="42"/>
    <w:lvlOverride w:ilvl="0">
      <w:startOverride w:val="3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904"/>
    <w:rsid w:val="0000731C"/>
    <w:rsid w:val="00022D7A"/>
    <w:rsid w:val="000321AA"/>
    <w:rsid w:val="00050D3A"/>
    <w:rsid w:val="00056063"/>
    <w:rsid w:val="000561F3"/>
    <w:rsid w:val="00063937"/>
    <w:rsid w:val="00064D7E"/>
    <w:rsid w:val="00071723"/>
    <w:rsid w:val="0007249F"/>
    <w:rsid w:val="00074820"/>
    <w:rsid w:val="000758B8"/>
    <w:rsid w:val="000840D8"/>
    <w:rsid w:val="000863AC"/>
    <w:rsid w:val="000C0323"/>
    <w:rsid w:val="000C2237"/>
    <w:rsid w:val="000C336A"/>
    <w:rsid w:val="000C7FDC"/>
    <w:rsid w:val="000D4CA1"/>
    <w:rsid w:val="000E1B70"/>
    <w:rsid w:val="000E69FE"/>
    <w:rsid w:val="000F0EDB"/>
    <w:rsid w:val="001061A6"/>
    <w:rsid w:val="00113A1B"/>
    <w:rsid w:val="0012500E"/>
    <w:rsid w:val="00137528"/>
    <w:rsid w:val="00162CD7"/>
    <w:rsid w:val="00163A20"/>
    <w:rsid w:val="00164016"/>
    <w:rsid w:val="00170106"/>
    <w:rsid w:val="00171F96"/>
    <w:rsid w:val="00181618"/>
    <w:rsid w:val="00184B47"/>
    <w:rsid w:val="00185C9D"/>
    <w:rsid w:val="00196C0E"/>
    <w:rsid w:val="001A48D6"/>
    <w:rsid w:val="001B1C4C"/>
    <w:rsid w:val="001C5A12"/>
    <w:rsid w:val="001C66DE"/>
    <w:rsid w:val="001D0070"/>
    <w:rsid w:val="001D3CCA"/>
    <w:rsid w:val="001E2362"/>
    <w:rsid w:val="001E6382"/>
    <w:rsid w:val="001E6FFF"/>
    <w:rsid w:val="00217A04"/>
    <w:rsid w:val="00221B29"/>
    <w:rsid w:val="00221E5E"/>
    <w:rsid w:val="002269AA"/>
    <w:rsid w:val="00226A5F"/>
    <w:rsid w:val="00253173"/>
    <w:rsid w:val="00284A06"/>
    <w:rsid w:val="00293F7C"/>
    <w:rsid w:val="002A5873"/>
    <w:rsid w:val="002A73FA"/>
    <w:rsid w:val="002B6176"/>
    <w:rsid w:val="002B69F5"/>
    <w:rsid w:val="002D4DB5"/>
    <w:rsid w:val="002E2907"/>
    <w:rsid w:val="002F3EEB"/>
    <w:rsid w:val="0030044B"/>
    <w:rsid w:val="0030723F"/>
    <w:rsid w:val="003106D4"/>
    <w:rsid w:val="003133FA"/>
    <w:rsid w:val="00347112"/>
    <w:rsid w:val="00376BAA"/>
    <w:rsid w:val="003A1DF1"/>
    <w:rsid w:val="003C2005"/>
    <w:rsid w:val="003C2449"/>
    <w:rsid w:val="00402AF0"/>
    <w:rsid w:val="00417853"/>
    <w:rsid w:val="00420F8A"/>
    <w:rsid w:val="00431728"/>
    <w:rsid w:val="004503D8"/>
    <w:rsid w:val="004561B0"/>
    <w:rsid w:val="004722C7"/>
    <w:rsid w:val="00481762"/>
    <w:rsid w:val="0048514D"/>
    <w:rsid w:val="00490C44"/>
    <w:rsid w:val="004928A5"/>
    <w:rsid w:val="00497DB2"/>
    <w:rsid w:val="004A0A36"/>
    <w:rsid w:val="004A4810"/>
    <w:rsid w:val="004B2E83"/>
    <w:rsid w:val="004B555A"/>
    <w:rsid w:val="004B7421"/>
    <w:rsid w:val="004E0DF0"/>
    <w:rsid w:val="004E5443"/>
    <w:rsid w:val="004E655C"/>
    <w:rsid w:val="004F25A8"/>
    <w:rsid w:val="004F6337"/>
    <w:rsid w:val="00501CE9"/>
    <w:rsid w:val="0052368B"/>
    <w:rsid w:val="005252FE"/>
    <w:rsid w:val="005279AD"/>
    <w:rsid w:val="005311F5"/>
    <w:rsid w:val="00532B25"/>
    <w:rsid w:val="00540569"/>
    <w:rsid w:val="00545458"/>
    <w:rsid w:val="00547923"/>
    <w:rsid w:val="005517E6"/>
    <w:rsid w:val="00554E41"/>
    <w:rsid w:val="00554FA7"/>
    <w:rsid w:val="00561758"/>
    <w:rsid w:val="005650CC"/>
    <w:rsid w:val="0057384D"/>
    <w:rsid w:val="00582DDD"/>
    <w:rsid w:val="00584522"/>
    <w:rsid w:val="005904A5"/>
    <w:rsid w:val="005A36FF"/>
    <w:rsid w:val="005A54AD"/>
    <w:rsid w:val="005B11B8"/>
    <w:rsid w:val="005B1205"/>
    <w:rsid w:val="005D0D3E"/>
    <w:rsid w:val="005D3CDC"/>
    <w:rsid w:val="005E2311"/>
    <w:rsid w:val="005E24F1"/>
    <w:rsid w:val="005E3828"/>
    <w:rsid w:val="005E6B3C"/>
    <w:rsid w:val="00617C99"/>
    <w:rsid w:val="006236E6"/>
    <w:rsid w:val="00624B63"/>
    <w:rsid w:val="00634A8C"/>
    <w:rsid w:val="00645B63"/>
    <w:rsid w:val="00645BC0"/>
    <w:rsid w:val="006500FB"/>
    <w:rsid w:val="00663928"/>
    <w:rsid w:val="00663DB9"/>
    <w:rsid w:val="0066462C"/>
    <w:rsid w:val="00695BD2"/>
    <w:rsid w:val="006971AF"/>
    <w:rsid w:val="006A00DD"/>
    <w:rsid w:val="006B60C7"/>
    <w:rsid w:val="006C26B4"/>
    <w:rsid w:val="006D69EE"/>
    <w:rsid w:val="00701CB4"/>
    <w:rsid w:val="0071627F"/>
    <w:rsid w:val="007174A6"/>
    <w:rsid w:val="007255EC"/>
    <w:rsid w:val="00730EA1"/>
    <w:rsid w:val="0073779C"/>
    <w:rsid w:val="00744C39"/>
    <w:rsid w:val="007537CB"/>
    <w:rsid w:val="00771D32"/>
    <w:rsid w:val="00772C8D"/>
    <w:rsid w:val="007734DD"/>
    <w:rsid w:val="0077609F"/>
    <w:rsid w:val="00794DB4"/>
    <w:rsid w:val="00797734"/>
    <w:rsid w:val="007A17A0"/>
    <w:rsid w:val="007A753E"/>
    <w:rsid w:val="007B6BA6"/>
    <w:rsid w:val="007D69B2"/>
    <w:rsid w:val="007E6456"/>
    <w:rsid w:val="007E6C3C"/>
    <w:rsid w:val="00802EC1"/>
    <w:rsid w:val="00813C84"/>
    <w:rsid w:val="00816904"/>
    <w:rsid w:val="00821EC8"/>
    <w:rsid w:val="008268AC"/>
    <w:rsid w:val="00834C76"/>
    <w:rsid w:val="008367C0"/>
    <w:rsid w:val="008401B3"/>
    <w:rsid w:val="00844D5E"/>
    <w:rsid w:val="0084684D"/>
    <w:rsid w:val="008469E0"/>
    <w:rsid w:val="00863184"/>
    <w:rsid w:val="00875A12"/>
    <w:rsid w:val="00880629"/>
    <w:rsid w:val="00885CCB"/>
    <w:rsid w:val="00890367"/>
    <w:rsid w:val="0089784A"/>
    <w:rsid w:val="008A40D9"/>
    <w:rsid w:val="008B059A"/>
    <w:rsid w:val="008B2888"/>
    <w:rsid w:val="008B56CA"/>
    <w:rsid w:val="008B6976"/>
    <w:rsid w:val="008D5E63"/>
    <w:rsid w:val="008D6675"/>
    <w:rsid w:val="008D66AC"/>
    <w:rsid w:val="008E184A"/>
    <w:rsid w:val="008F2C82"/>
    <w:rsid w:val="00903DFC"/>
    <w:rsid w:val="00923EC3"/>
    <w:rsid w:val="00924B4D"/>
    <w:rsid w:val="009379CD"/>
    <w:rsid w:val="00946E88"/>
    <w:rsid w:val="009528D8"/>
    <w:rsid w:val="00960601"/>
    <w:rsid w:val="00970D4D"/>
    <w:rsid w:val="00971BC9"/>
    <w:rsid w:val="009738F9"/>
    <w:rsid w:val="009820EC"/>
    <w:rsid w:val="009A0293"/>
    <w:rsid w:val="009B4D10"/>
    <w:rsid w:val="009D224F"/>
    <w:rsid w:val="009F103C"/>
    <w:rsid w:val="009F6742"/>
    <w:rsid w:val="00A00620"/>
    <w:rsid w:val="00A15C8B"/>
    <w:rsid w:val="00A17B26"/>
    <w:rsid w:val="00A221F2"/>
    <w:rsid w:val="00A27A77"/>
    <w:rsid w:val="00A304AB"/>
    <w:rsid w:val="00A34125"/>
    <w:rsid w:val="00A44CB8"/>
    <w:rsid w:val="00A45995"/>
    <w:rsid w:val="00A53071"/>
    <w:rsid w:val="00A6086E"/>
    <w:rsid w:val="00A60DB6"/>
    <w:rsid w:val="00A710E7"/>
    <w:rsid w:val="00A72E7F"/>
    <w:rsid w:val="00A759D6"/>
    <w:rsid w:val="00A7688F"/>
    <w:rsid w:val="00A9082A"/>
    <w:rsid w:val="00AA0E16"/>
    <w:rsid w:val="00AA33FD"/>
    <w:rsid w:val="00AA363E"/>
    <w:rsid w:val="00AB464A"/>
    <w:rsid w:val="00AC0746"/>
    <w:rsid w:val="00AF1E08"/>
    <w:rsid w:val="00B12AED"/>
    <w:rsid w:val="00B157A7"/>
    <w:rsid w:val="00B203A8"/>
    <w:rsid w:val="00B24A3F"/>
    <w:rsid w:val="00B26808"/>
    <w:rsid w:val="00B27F69"/>
    <w:rsid w:val="00B37A63"/>
    <w:rsid w:val="00B4562D"/>
    <w:rsid w:val="00B55C5B"/>
    <w:rsid w:val="00B57DCE"/>
    <w:rsid w:val="00B70403"/>
    <w:rsid w:val="00B715A5"/>
    <w:rsid w:val="00B8016C"/>
    <w:rsid w:val="00B857E8"/>
    <w:rsid w:val="00B861D6"/>
    <w:rsid w:val="00B87D21"/>
    <w:rsid w:val="00BA36CF"/>
    <w:rsid w:val="00BB42FB"/>
    <w:rsid w:val="00BC5E30"/>
    <w:rsid w:val="00BD278B"/>
    <w:rsid w:val="00BD3A5B"/>
    <w:rsid w:val="00BD7018"/>
    <w:rsid w:val="00BE55C9"/>
    <w:rsid w:val="00C074FB"/>
    <w:rsid w:val="00C1424F"/>
    <w:rsid w:val="00C17270"/>
    <w:rsid w:val="00C27454"/>
    <w:rsid w:val="00C407C5"/>
    <w:rsid w:val="00C43D18"/>
    <w:rsid w:val="00C44706"/>
    <w:rsid w:val="00C66E38"/>
    <w:rsid w:val="00C77177"/>
    <w:rsid w:val="00C90E51"/>
    <w:rsid w:val="00C921A2"/>
    <w:rsid w:val="00C94BB2"/>
    <w:rsid w:val="00C978C0"/>
    <w:rsid w:val="00CA2777"/>
    <w:rsid w:val="00CA433A"/>
    <w:rsid w:val="00CC24E0"/>
    <w:rsid w:val="00CD1D76"/>
    <w:rsid w:val="00CD4EA3"/>
    <w:rsid w:val="00CE0DE5"/>
    <w:rsid w:val="00D12DEA"/>
    <w:rsid w:val="00D21E68"/>
    <w:rsid w:val="00D31706"/>
    <w:rsid w:val="00D31C14"/>
    <w:rsid w:val="00D355FD"/>
    <w:rsid w:val="00D52810"/>
    <w:rsid w:val="00D5281F"/>
    <w:rsid w:val="00D85EE7"/>
    <w:rsid w:val="00D87022"/>
    <w:rsid w:val="00DA134A"/>
    <w:rsid w:val="00DA27B8"/>
    <w:rsid w:val="00DA4710"/>
    <w:rsid w:val="00DB394D"/>
    <w:rsid w:val="00DE27FC"/>
    <w:rsid w:val="00E24A34"/>
    <w:rsid w:val="00E2792F"/>
    <w:rsid w:val="00E55221"/>
    <w:rsid w:val="00E748DD"/>
    <w:rsid w:val="00E8115F"/>
    <w:rsid w:val="00E875AA"/>
    <w:rsid w:val="00E91DF7"/>
    <w:rsid w:val="00E972F1"/>
    <w:rsid w:val="00EA0627"/>
    <w:rsid w:val="00EA508F"/>
    <w:rsid w:val="00EB058E"/>
    <w:rsid w:val="00EC43B5"/>
    <w:rsid w:val="00EE2141"/>
    <w:rsid w:val="00EE7167"/>
    <w:rsid w:val="00F12060"/>
    <w:rsid w:val="00F24C94"/>
    <w:rsid w:val="00F335EE"/>
    <w:rsid w:val="00F41952"/>
    <w:rsid w:val="00F4217E"/>
    <w:rsid w:val="00F45B8D"/>
    <w:rsid w:val="00F561A4"/>
    <w:rsid w:val="00F56A8A"/>
    <w:rsid w:val="00F60193"/>
    <w:rsid w:val="00F60B52"/>
    <w:rsid w:val="00F6630D"/>
    <w:rsid w:val="00F709DE"/>
    <w:rsid w:val="00F70CD2"/>
    <w:rsid w:val="00F809A3"/>
    <w:rsid w:val="00F91A51"/>
    <w:rsid w:val="00FA1DB7"/>
    <w:rsid w:val="00FA779B"/>
    <w:rsid w:val="00FC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7BDAD"/>
  <w15:docId w15:val="{2207211C-7186-4F10-A7E8-F4B3434D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kern w:val="3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1">
    <w:name w:val="heading 1"/>
    <w:basedOn w:val="Normalny"/>
    <w:link w:val="Nagwek1Znak"/>
    <w:uiPriority w:val="9"/>
    <w:qFormat/>
    <w:rsid w:val="0012500E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4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 w:val="0"/>
      <w:suppressAutoHyphens/>
      <w:spacing w:after="200" w:line="276" w:lineRule="auto"/>
    </w:pPr>
    <w:rPr>
      <w:rFonts w:cs="Arial Unicode MS"/>
      <w:color w:val="000000"/>
      <w:kern w:val="3"/>
      <w:sz w:val="24"/>
      <w:szCs w:val="24"/>
      <w:u w:color="000000"/>
      <w:lang w:val="de-DE"/>
    </w:rPr>
  </w:style>
  <w:style w:type="paragraph" w:styleId="Stopka">
    <w:name w:val="footer"/>
    <w:pPr>
      <w:widowControl w:val="0"/>
      <w:tabs>
        <w:tab w:val="center" w:pos="4536"/>
        <w:tab w:val="right" w:pos="9072"/>
      </w:tabs>
      <w:suppressAutoHyphens/>
      <w:spacing w:after="200" w:line="276" w:lineRule="auto"/>
    </w:pPr>
    <w:rPr>
      <w:rFonts w:eastAsia="Times New Roman"/>
      <w:color w:val="000000"/>
      <w:kern w:val="3"/>
      <w:sz w:val="24"/>
      <w:szCs w:val="24"/>
      <w:u w:color="000000"/>
      <w:lang w:val="de-DE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WWNum1">
    <w:name w:val="WWNum1"/>
    <w:pPr>
      <w:numPr>
        <w:numId w:val="1"/>
      </w:numPr>
    </w:pPr>
  </w:style>
  <w:style w:type="numbering" w:customStyle="1" w:styleId="WWNum3">
    <w:name w:val="WWNum3"/>
    <w:pPr>
      <w:numPr>
        <w:numId w:val="2"/>
      </w:numPr>
    </w:pPr>
  </w:style>
  <w:style w:type="paragraph" w:styleId="Akapitzlist">
    <w:name w:val="List Paragraph"/>
    <w:aliases w:val="CW_Lista,normalny tekst,L1,Numerowanie,Akapit z listą5,T_SZ_List Paragraph,List bullet,List Paragraph,Akapit z listą BS,Kolorowa lista — akcent 11,Średnia siatka 1 — akcent 21,Akapit z listą numerowaną,Podsis rysunku,Wypunktowanie"/>
    <w:link w:val="AkapitzlistZnak"/>
    <w:qFormat/>
    <w:pPr>
      <w:widowControl w:val="0"/>
      <w:suppressAutoHyphens/>
      <w:spacing w:after="200" w:line="276" w:lineRule="auto"/>
      <w:ind w:left="720"/>
    </w:pPr>
    <w:rPr>
      <w:rFonts w:cs="Arial Unicode MS"/>
      <w:color w:val="000000"/>
      <w:kern w:val="3"/>
      <w:sz w:val="24"/>
      <w:szCs w:val="24"/>
      <w:u w:color="000000"/>
      <w:lang w:val="de-DE"/>
    </w:rPr>
  </w:style>
  <w:style w:type="numbering" w:customStyle="1" w:styleId="WWNum2">
    <w:name w:val="WWNum2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kern w:val="3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3D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3DFC"/>
    <w:rPr>
      <w:rFonts w:ascii="Calibri" w:eastAsia="Calibri" w:hAnsi="Calibri" w:cs="Calibri"/>
      <w:b/>
      <w:bCs/>
      <w:color w:val="000000"/>
      <w:kern w:val="3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Normalny"/>
    <w:link w:val="NagwekZnak"/>
    <w:uiPriority w:val="99"/>
    <w:unhideWhenUsed/>
    <w:rsid w:val="002D4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B5"/>
    <w:rPr>
      <w:rFonts w:ascii="Calibri" w:eastAsia="Calibri" w:hAnsi="Calibri" w:cs="Calibri"/>
      <w:color w:val="000000"/>
      <w:kern w:val="3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rak">
    <w:name w:val="Brak"/>
    <w:rsid w:val="005252FE"/>
  </w:style>
  <w:style w:type="numbering" w:customStyle="1" w:styleId="Zaimportowanystyl2">
    <w:name w:val="Zaimportowany styl 2"/>
    <w:rsid w:val="005252FE"/>
    <w:pPr>
      <w:numPr>
        <w:numId w:val="4"/>
      </w:numPr>
    </w:pPr>
  </w:style>
  <w:style w:type="numbering" w:customStyle="1" w:styleId="Zaimportowanystyl4">
    <w:name w:val="Zaimportowany styl 4"/>
    <w:rsid w:val="005252FE"/>
    <w:pPr>
      <w:numPr>
        <w:numId w:val="5"/>
      </w:numPr>
    </w:pPr>
  </w:style>
  <w:style w:type="character" w:customStyle="1" w:styleId="AkapitzlistZnak">
    <w:name w:val="Akapit z listą Znak"/>
    <w:aliases w:val="CW_Lista Znak,normalny tekst Znak,L1 Znak,Numerowanie Znak,Akapit z listą5 Znak,T_SZ_List Paragraph Znak,List bullet Znak,List Paragraph Znak,Akapit z listą BS Znak,Kolorowa lista — akcent 11 Znak,Średnia siatka 1 — akcent 21 Znak"/>
    <w:link w:val="Akapitzlist"/>
    <w:uiPriority w:val="34"/>
    <w:locked/>
    <w:rsid w:val="00C17270"/>
    <w:rPr>
      <w:rFonts w:cs="Arial Unicode MS"/>
      <w:color w:val="000000"/>
      <w:kern w:val="3"/>
      <w:sz w:val="24"/>
      <w:szCs w:val="24"/>
      <w:u w:color="000000"/>
      <w:lang w:val="de-DE"/>
    </w:rPr>
  </w:style>
  <w:style w:type="table" w:styleId="Tabela-Siatka">
    <w:name w:val="Table Grid"/>
    <w:basedOn w:val="Standardowy"/>
    <w:uiPriority w:val="39"/>
    <w:rsid w:val="00C1727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textAlignment w:val="baseline"/>
    </w:pPr>
    <w:rPr>
      <w:rFonts w:ascii="Calibri" w:eastAsia="SimSun" w:hAnsi="Calibri" w:cs="Tahoma"/>
      <w:kern w:val="3"/>
      <w:sz w:val="22"/>
      <w:szCs w:val="22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503D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styleId="Pogrubienie">
    <w:name w:val="Strong"/>
    <w:basedOn w:val="Domylnaczcionkaakapitu"/>
    <w:uiPriority w:val="22"/>
    <w:qFormat/>
    <w:rsid w:val="004503D8"/>
    <w:rPr>
      <w:b/>
      <w:bCs/>
    </w:rPr>
  </w:style>
  <w:style w:type="character" w:customStyle="1" w:styleId="whitespace-normal">
    <w:name w:val="whitespace-normal"/>
    <w:basedOn w:val="Domylnaczcionkaakapitu"/>
    <w:rsid w:val="005311F5"/>
  </w:style>
  <w:style w:type="character" w:customStyle="1" w:styleId="Nagwek1Znak">
    <w:name w:val="Nagłówek 1 Znak"/>
    <w:basedOn w:val="Domylnaczcionkaakapitu"/>
    <w:link w:val="Nagwek1"/>
    <w:uiPriority w:val="9"/>
    <w:rsid w:val="0012500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Listapunktowana">
    <w:name w:val="List Bullet"/>
    <w:basedOn w:val="Normalny"/>
    <w:uiPriority w:val="99"/>
    <w:semiHidden/>
    <w:unhideWhenUsed/>
    <w:rsid w:val="00D31706"/>
    <w:pPr>
      <w:widowControl/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contextualSpacing/>
    </w:pPr>
    <w:rPr>
      <w:rFonts w:asciiTheme="minorHAnsi" w:eastAsiaTheme="minorEastAsia" w:hAnsiTheme="minorHAnsi" w:cstheme="minorBidi"/>
      <w:color w:val="auto"/>
      <w:kern w:val="0"/>
      <w:bdr w:val="none" w:sz="0" w:space="0" w:color="auto"/>
      <w:lang w:val="en-US" w:eastAsia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4A5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f3vjf">
    <w:name w:val="df3vjf"/>
    <w:basedOn w:val="Normalny"/>
    <w:rsid w:val="002A73F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t286pc">
    <w:name w:val="t286pc"/>
    <w:basedOn w:val="Domylnaczcionkaakapitu"/>
    <w:rsid w:val="002A73FA"/>
  </w:style>
  <w:style w:type="numbering" w:customStyle="1" w:styleId="Zaimportowanystyl1">
    <w:name w:val="Zaimportowany styl 1"/>
    <w:rsid w:val="00490C44"/>
    <w:pPr>
      <w:numPr>
        <w:numId w:val="39"/>
      </w:numPr>
    </w:pPr>
  </w:style>
  <w:style w:type="numbering" w:customStyle="1" w:styleId="Zaimportowanystyl5">
    <w:name w:val="Zaimportowany styl 5"/>
    <w:rsid w:val="00A710E7"/>
    <w:pPr>
      <w:numPr>
        <w:numId w:val="41"/>
      </w:numPr>
    </w:pPr>
  </w:style>
  <w:style w:type="numbering" w:customStyle="1" w:styleId="Zaimportowanystyl11">
    <w:name w:val="Zaimportowany styl 11"/>
    <w:rsid w:val="007E6C3C"/>
    <w:pPr>
      <w:numPr>
        <w:numId w:val="44"/>
      </w:numPr>
    </w:pPr>
  </w:style>
  <w:style w:type="numbering" w:customStyle="1" w:styleId="Zaimportowanystyl70">
    <w:name w:val="Zaimportowany styl 7.0"/>
    <w:rsid w:val="007E6C3C"/>
    <w:pPr>
      <w:numPr>
        <w:numId w:val="46"/>
      </w:numPr>
    </w:pPr>
  </w:style>
  <w:style w:type="numbering" w:customStyle="1" w:styleId="Zaimportowanystyl80">
    <w:name w:val="Zaimportowany styl 8.0"/>
    <w:rsid w:val="007E6C3C"/>
    <w:pPr>
      <w:numPr>
        <w:numId w:val="48"/>
      </w:numPr>
    </w:pPr>
  </w:style>
  <w:style w:type="numbering" w:customStyle="1" w:styleId="Zaimportowanystyl90">
    <w:name w:val="Zaimportowany styl 9.0"/>
    <w:rsid w:val="007E6C3C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4C0D-823F-4E13-A2BF-FC2F1DC1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17</Pages>
  <Words>4336</Words>
  <Characters>26019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Kantczak Renata</dc:creator>
  <cp:keywords/>
  <dc:description/>
  <cp:lastModifiedBy>Tarnowski Mirosław</cp:lastModifiedBy>
  <cp:revision>63</cp:revision>
  <cp:lastPrinted>2026-03-02T10:00:00Z</cp:lastPrinted>
  <dcterms:created xsi:type="dcterms:W3CDTF">2026-03-05T06:37:00Z</dcterms:created>
  <dcterms:modified xsi:type="dcterms:W3CDTF">2026-03-13T10:24:00Z</dcterms:modified>
</cp:coreProperties>
</file>